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center"/>
        <w:spacing w:before="0"/>
        <w:shd w:val="clear" w:color="ffffff" w:fill="ffffff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52525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u w:val="none"/>
        </w:rPr>
        <w:t xml:space="preserve">Карельский ф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u w:val="none"/>
        </w:rPr>
        <w:t xml:space="preserve">илиал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u w:val="none"/>
        </w:rPr>
        <w:t xml:space="preserve"> ПАО «Россети Северо-Запад»</w:t>
      </w:r>
      <w:r>
        <w:rPr>
          <w:rFonts w:ascii="Times New Roman" w:hAnsi="Times New Roman" w:eastAsia="Times New Roman" w:cs="Times New Roman"/>
          <w:color w:val="252525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252525"/>
          <w:sz w:val="28"/>
          <w:szCs w:val="28"/>
          <w:highlight w:val="none"/>
        </w:rPr>
        <w:t xml:space="preserve">информирует:</w:t>
      </w:r>
      <w:r>
        <w:rPr>
          <w:rFonts w:ascii="Times New Roman" w:hAnsi="Times New Roman" w:eastAsia="Times New Roman" w:cs="Times New Roman"/>
          <w:color w:val="252525"/>
          <w:sz w:val="28"/>
          <w:szCs w:val="28"/>
          <w:highlight w:val="none"/>
        </w:rPr>
      </w:r>
    </w:p>
    <w:p>
      <w:pPr>
        <w:pStyle w:val="833"/>
        <w:contextualSpacing w:val="0"/>
        <w:ind w:firstLine="708"/>
        <w:jc w:val="both"/>
        <w:spacing w:before="0" w:after="0" w:line="312" w:lineRule="auto"/>
        <w:rPr>
          <w:rFonts w:ascii="Times New Roman" w:hAnsi="Times New Roman" w:eastAsia="Times New Roman" w:cs="Times New Roman"/>
          <w:color w:val="252525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252525"/>
          <w:sz w:val="28"/>
          <w:szCs w:val="28"/>
        </w:rPr>
        <w:t xml:space="preserve">Предприимчивые жители подключают оборудование для добычи криптовалюты в собственных квартирах в многоквартирных домах, частных домовладениях и различных хозяйственных помещениях. Вопросы безопасности здоровья и даже жизни становятся актуальными для всех жителей, которые в них проживают.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833"/>
        <w:contextualSpacing w:val="0"/>
        <w:ind w:firstLine="708"/>
        <w:jc w:val="both"/>
        <w:spacing w:before="0" w:after="0" w:line="312" w:lineRule="auto"/>
        <w:rPr>
          <w:rFonts w:ascii="Times New Roman" w:hAnsi="Times New Roman" w:cs="Times New Roman"/>
          <w:color w:val="252525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color w:val="252525"/>
          <w:sz w:val="28"/>
          <w:szCs w:val="28"/>
        </w:rPr>
        <w:t xml:space="preserve">Майнинг криптовалюты — энергозатратный процесс. Электрическая проводка в квартирах, частных домах по умолчанию не предусмотрена для установки оборудования большой мощности. Специфические приборы оказывают запредельную нагрузку на электросети и потребляют большое количест</w:t>
      </w:r>
      <w:r>
        <w:rPr>
          <w:rFonts w:ascii="Times New Roman" w:hAnsi="Times New Roman" w:eastAsia="Times New Roman" w:cs="Times New Roman"/>
          <w:color w:val="252525"/>
          <w:sz w:val="28"/>
          <w:szCs w:val="28"/>
        </w:rPr>
        <w:t xml:space="preserve">во энергии, что несет огромную опасность, особенно в старых домах.</w:t>
        <w:br/>
        <w:tab/>
        <w:t xml:space="preserve">Превышение разрешенной мощности (нагрузки) и, как следствие, перегрузка электрической сети, приводит к скачкам напряжения, что негативно</w:t>
      </w:r>
      <w:r>
        <w:rPr>
          <w:rFonts w:ascii="Times New Roman" w:hAnsi="Times New Roman" w:eastAsia="Times New Roman" w:cs="Times New Roman"/>
          <w:color w:val="252525"/>
          <w:sz w:val="28"/>
          <w:szCs w:val="28"/>
        </w:rPr>
        <w:t xml:space="preserve"> сказывается на работе бытовой техники и других электроприборов, или вовсе приводит к выходу их из строя. Кроме этого, перегрузка сети неизбежно приведет к пробою изоляции электропроводки, тем самым вызвав пожар или попадание человека под воздействие элект</w:t>
      </w:r>
      <w:r>
        <w:rPr>
          <w:rFonts w:ascii="Times New Roman" w:hAnsi="Times New Roman" w:eastAsia="Times New Roman" w:cs="Times New Roman"/>
          <w:color w:val="252525"/>
          <w:sz w:val="28"/>
          <w:szCs w:val="28"/>
        </w:rPr>
        <w:t xml:space="preserve">рического тока. А это прямая угроза жизни не только серого майнера, но и всех соседей.</w:t>
        <w:br/>
        <w:tab/>
        <w:t xml:space="preserve">Помимо нецелевого использования электроэнергии горе-майнеры доставляют немало хлопот жителям многоквартирных домов, частных домовладений. Регулярные шум и вибрация от работающего обору</w:t>
      </w:r>
      <w:r>
        <w:rPr>
          <w:rFonts w:ascii="Times New Roman" w:hAnsi="Times New Roman" w:eastAsia="Times New Roman" w:cs="Times New Roman"/>
          <w:color w:val="252525"/>
          <w:sz w:val="28"/>
          <w:szCs w:val="28"/>
        </w:rPr>
        <w:t xml:space="preserve">дования, оказывают негативное влияние на физическое и психологическое состоянии соседей.</w:t>
        <w:br/>
        <w:tab/>
        <w:t xml:space="preserve">Кроме того, возрастет и объём платы за электроэнергию, потребляемую на содержание общедомового имущества. После установки майнинговой фермы значительно возрастают поте</w:t>
      </w:r>
      <w:r>
        <w:rPr>
          <w:rFonts w:ascii="Times New Roman" w:hAnsi="Times New Roman" w:eastAsia="Times New Roman" w:cs="Times New Roman"/>
          <w:color w:val="252525"/>
          <w:sz w:val="28"/>
          <w:szCs w:val="28"/>
        </w:rPr>
        <w:t xml:space="preserve">ри электроэнергии в электрических сетях и, соответственно, сумма, представленная к оплате. </w:t>
      </w:r>
      <w:r>
        <w:rPr>
          <w:rFonts w:ascii="Times New Roman" w:hAnsi="Times New Roman" w:eastAsia="Times New Roman" w:cs="Times New Roman"/>
          <w:color w:val="252525"/>
          <w:sz w:val="28"/>
          <w:szCs w:val="28"/>
        </w:rPr>
        <w:br/>
        <w:tab/>
        <w:t xml:space="preserve">Призываем жителей Республики не оставлять без внимания такие случаи. Все обращения будут обязательно проверены сотрудниками компании. Если вам стало известно или вы подозреваете о случаях нелегального майнинга, сообщить об этом энергетикам</w:t>
      </w:r>
      <w:r>
        <w:rPr>
          <w:rFonts w:ascii="Times New Roman" w:hAnsi="Times New Roman" w:eastAsia="Times New Roman" w:cs="Times New Roman"/>
          <w:color w:val="252525"/>
          <w:sz w:val="28"/>
          <w:szCs w:val="28"/>
        </w:rPr>
        <w:t xml:space="preserve"> можно по </w:t>
      </w: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</w:rPr>
        <w:t xml:space="preserve">телефону доверия Карельского филиала </w:t>
      </w: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</w:rPr>
        <w:t xml:space="preserve">(8142) 59-90-90</w:t>
      </w: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</w:rPr>
        <w:t xml:space="preserve"> – круглосуточно, бесплатно, конфиденциально.</w:t>
      </w:r>
      <w:r>
        <w:rPr>
          <w:rFonts w:ascii="Times New Roman" w:hAnsi="Times New Roman" w:eastAsia="Times New Roman" w:cs="Times New Roman"/>
          <w:color w:val="252525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jc w:val="both"/>
        <w:spacing w:before="0" w:line="300" w:lineRule="auto"/>
        <w:rPr>
          <w:rFonts w:ascii="Roboto" w:hAnsi="Roboto" w:eastAsia="Roboto" w:cs="Roboto"/>
          <w:color w:val="auto"/>
          <w:sz w:val="24"/>
          <w:szCs w:val="24"/>
          <w:highlight w:val="none"/>
        </w:rPr>
        <w:suppressLineNumbers w:val="0"/>
      </w:pPr>
      <w:r>
        <w:rPr>
          <w:rFonts w:ascii="Roboto" w:hAnsi="Roboto" w:eastAsia="Roboto" w:cs="Roboto"/>
          <w:color w:val="auto"/>
          <w:sz w:val="24"/>
          <w:szCs w:val="24"/>
          <w:highlight w:val="none"/>
        </w:rPr>
      </w:r>
      <w:r>
        <w:rPr>
          <w:rFonts w:ascii="Roboto" w:hAnsi="Roboto" w:eastAsia="Roboto" w:cs="Roboto"/>
          <w:color w:val="auto"/>
          <w:sz w:val="24"/>
          <w:szCs w:val="24"/>
          <w:highlight w:val="none"/>
        </w:rPr>
      </w:r>
    </w:p>
    <w:p>
      <w:pPr>
        <w:contextualSpacing/>
        <w:jc w:val="both"/>
        <w:spacing w:line="240" w:lineRule="auto"/>
        <w:rPr>
          <w:rFonts w:ascii="Roboto" w:hAnsi="Roboto" w:eastAsia="Roboto" w:cs="Roboto"/>
          <w:color w:val="auto"/>
          <w:sz w:val="24"/>
          <w:szCs w:val="24"/>
          <w:highlight w:val="none"/>
        </w:rPr>
      </w:pPr>
      <w:r>
        <w:rPr>
          <w:rFonts w:ascii="Roboto" w:hAnsi="Roboto" w:eastAsia="Roboto" w:cs="Roboto"/>
          <w:color w:val="auto"/>
          <w:sz w:val="24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93140" cy="5428710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5683989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rcRect l="21277" t="13080" r="65413" b="28231"/>
                        <a:stretch/>
                      </pic:blipFill>
                      <pic:spPr bwMode="auto">
                        <a:xfrm flipH="0" flipV="0">
                          <a:off x="0" y="0"/>
                          <a:ext cx="5893139" cy="54287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64.03pt;height:427.46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Roboto" w:hAnsi="Roboto" w:eastAsia="Roboto" w:cs="Roboto"/>
          <w:color w:val="auto"/>
          <w:sz w:val="24"/>
          <w:highlight w:val="none"/>
        </w:rPr>
      </w:r>
      <w:r>
        <w:rPr>
          <w:rFonts w:ascii="Roboto" w:hAnsi="Roboto" w:eastAsia="Roboto" w:cs="Roboto"/>
          <w:color w:val="auto"/>
          <w:sz w:val="24"/>
          <w:highlight w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panose1 w:val="02000000000000000000"/>
  </w:font>
  <w:font w:name="Times New Roman">
    <w:panose1 w:val="020206030504050203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Arial" w:hAnsi="Arial" w:eastAsia="Arial" w:cs="Arial"/>
        <w:color w:val="f4f5f7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f4f5f7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f4f5f7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f4f5f7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f4f5f7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f4f5f7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f4f5f7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f4f5f7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f4f5f7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f4f5f7"/>
        <w:sz w:val="24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0"/>
    <w:next w:val="830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Title"/>
    <w:basedOn w:val="830"/>
    <w:next w:val="830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link w:val="67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link w:val="680"/>
    <w:uiPriority w:val="99"/>
  </w:style>
  <w:style w:type="paragraph" w:styleId="682">
    <w:name w:val="Footer"/>
    <w:basedOn w:val="830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link w:val="682"/>
    <w:uiPriority w:val="99"/>
  </w:style>
  <w:style w:type="paragraph" w:styleId="684">
    <w:name w:val="Caption"/>
    <w:basedOn w:val="830"/>
    <w:next w:val="830"/>
    <w:link w:val="68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link w:val="684"/>
    <w:uiPriority w:val="35"/>
    <w:rPr>
      <w:b/>
      <w:bCs/>
      <w:color w:val="4f81bd" w:themeColor="accent1"/>
      <w:sz w:val="18"/>
      <w:szCs w:val="18"/>
    </w:rPr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basedOn w:val="830"/>
    <w:uiPriority w:val="1"/>
    <w:qFormat/>
    <w:pPr>
      <w:spacing w:after="0" w:line="240" w:lineRule="auto"/>
    </w:pPr>
  </w:style>
  <w:style w:type="paragraph" w:styleId="834">
    <w:name w:val="List Paragraph"/>
    <w:basedOn w:val="830"/>
    <w:uiPriority w:val="34"/>
    <w:qFormat/>
    <w:pPr>
      <w:contextualSpacing/>
      <w:ind w:left="720"/>
    </w:pPr>
  </w:style>
  <w:style w:type="character" w:styleId="83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7</cp:revision>
  <dcterms:modified xsi:type="dcterms:W3CDTF">2025-11-28T12:21:16Z</dcterms:modified>
</cp:coreProperties>
</file>