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851"/>
        <w:jc w:val="both"/>
        <w:spacing w:line="283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35"/>
        <w:ind w:firstLine="567"/>
        <w:jc w:val="center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дрес объекта недвижимости - важная характеристика в ЕГРН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3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5"/>
        <w:contextualSpacing w:val="0"/>
        <w:ind w:firstLine="709"/>
        <w:jc w:val="both"/>
        <w:spacing w:before="0"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уководитель Управления Росреестра по Республике Карелия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Анна Кондратьева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отметила: 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highlight w:val="white"/>
        </w:rPr>
        <w:t xml:space="preserve">«Правильны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highlight w:val="white"/>
        </w:rPr>
        <w:t xml:space="preserve">е адреса — один из ключевых элементов Национальной системы пространственных данных. Точность адресной информации обеспечивает целостность и достоверность сведений о недвижимости, что критически важно для эффективного управления территориями, планирования р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highlight w:val="white"/>
        </w:rPr>
        <w:t xml:space="preserve">азвития регионов и предоставления государственных услуг. Ошибки в адресах могут привести к спорам между собственниками, задержкам в оформлении прав и искажению данных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35"/>
        <w:contextualSpacing w:val="0"/>
        <w:ind w:firstLine="567"/>
        <w:jc w:val="both"/>
        <w:spacing w:before="0" w:after="0" w:line="85" w:lineRule="atLeast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 Адрес объекта недвижимости в ЕГРН должен соответствовать адресу, содержащемуся в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Государственном адресном реестре (ГАР), и проверить его можно на официальном сайте Федеральной налоговой службы: https://fias.nalog.ru/. Для поиска объе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кта нужно ввести его кадастровый номер или адрес.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35"/>
        <w:contextualSpacing w:val="0"/>
        <w:ind w:firstLine="567"/>
        <w:jc w:val="both"/>
        <w:spacing w:before="0" w:after="0" w:line="85" w:lineRule="atLeast"/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Полномочия по присвоению, изменению и аннулированию адресов возложены на администрации муниципальных образований, на территории которых расположен объект.</w:t>
      </w:r>
      <w:r/>
    </w:p>
    <w:p>
      <w:pPr>
        <w:pStyle w:val="935"/>
        <w:contextualSpacing w:val="0"/>
        <w:ind w:firstLine="567"/>
        <w:jc w:val="both"/>
        <w:spacing w:before="0" w:after="0" w:line="85" w:lineRule="atLeast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Чтобы внести изменения об адресе объекта в ГАР, нужно подать соответствующее заявление в муниципалитет.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примет решение об изменении адреса и разместит сведения в ГАР.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35"/>
        <w:contextualSpacing w:val="0"/>
        <w:ind w:firstLine="567"/>
        <w:jc w:val="both"/>
        <w:spacing w:before="0" w:after="0" w:line="85" w:lineRule="atLeas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В срок не более чем пять рабочих дней после изменения адреса эта информация в порядке межведомственного информационного взаимодействия должна поступить в Росре</w:t>
      </w:r>
      <w:r>
        <w:rPr>
          <w:rFonts w:ascii="Times New Roman" w:hAnsi="Times New Roman" w:cs="Times New Roman"/>
          <w:sz w:val="28"/>
          <w:szCs w:val="28"/>
        </w:rPr>
        <w:t xml:space="preserve">естр для внесения изменений в ЕГРН в части адреса объекта.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5"/>
        <w:contextualSpacing w:val="0"/>
        <w:ind w:firstLine="567"/>
        <w:jc w:val="both"/>
        <w:spacing w:before="0" w:after="0" w:line="85" w:lineRule="atLeast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Если сведения об адресе объекта не внесены в ЕГРН в порядке межведомственного информационного взаимодействия, то заинтересованное лицо вправе 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 обратиться в Росреестр с заявлением о внесении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соответствующих сведений в ЕГРН.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35"/>
        <w:contextualSpacing w:val="0"/>
        <w:ind w:firstLine="567"/>
        <w:jc w:val="both"/>
        <w:spacing w:before="0" w:after="0" w:line="85" w:lineRule="atLeas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Подать заявление с целью внесения изменений в ЕГРН можно: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5"/>
        <w:contextualSpacing w:val="0"/>
        <w:ind w:firstLine="567"/>
        <w:jc w:val="both"/>
        <w:spacing w:before="0" w:after="0" w:line="85" w:lineRule="atLeas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- в форме электронного документа с помощью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Портала государственных услуг Российской Федерации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5"/>
        <w:contextualSpacing w:val="0"/>
        <w:ind w:firstLine="567"/>
        <w:jc w:val="both"/>
        <w:spacing w:before="0" w:after="0" w:line="85" w:lineRule="atLeas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- через многофункциональный центр предоставления государственных и муниципальных услуг (МФЦ);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5"/>
        <w:contextualSpacing w:val="0"/>
        <w:ind w:firstLine="567"/>
        <w:jc w:val="both"/>
        <w:spacing w:before="0" w:after="0" w:line="85" w:lineRule="atLeas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Отметим, что Управлением Росреестра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 Республике Карел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ия с начала  2026 года внесены в ЕГРН сведения о более чем 4 тысячах адресов объектов недвижимости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right"/>
        <w:widowControl w:val="off"/>
        <w:rPr>
          <w:rFonts w:ascii="Segoe UI" w:hAnsi="Segoe UI" w:cs="Segoe UI"/>
          <w:color w:val="auto"/>
          <w:szCs w:val="24"/>
        </w:rPr>
        <w:outlineLvl w:val="0"/>
      </w:pPr>
      <w:r>
        <w:rPr>
          <w:rFonts w:ascii="Segoe UI" w:hAnsi="Segoe UI" w:cs="Segoe UI"/>
          <w:color w:val="auto"/>
          <w:szCs w:val="24"/>
        </w:rPr>
      </w:r>
      <w:r>
        <w:rPr>
          <w:rFonts w:ascii="Segoe UI" w:hAnsi="Segoe UI" w:cs="Segoe UI"/>
          <w:color w:val="auto"/>
          <w:szCs w:val="24"/>
        </w:rPr>
      </w:r>
      <w:r>
        <w:rPr>
          <w:rFonts w:ascii="Segoe UI" w:hAnsi="Segoe UI" w:cs="Segoe UI"/>
          <w:color w:val="auto"/>
          <w:szCs w:val="24"/>
        </w:rPr>
      </w:r>
    </w:p>
    <w:p>
      <w:pPr>
        <w:ind w:firstLine="567"/>
        <w:jc w:val="right"/>
        <w:outlineLvl w:val="0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</w:t>
      </w:r>
      <w:r>
        <w:rPr>
          <w:rFonts w:ascii="Segoe UI" w:hAnsi="Segoe UI" w:eastAsia="Calibri" w:cs="Segoe UI"/>
          <w:sz w:val="18"/>
          <w:szCs w:val="18"/>
        </w:rPr>
        <w:t xml:space="preserve">Росреестра</w:t>
      </w:r>
      <w:r>
        <w:rPr>
          <w:rFonts w:ascii="Segoe UI" w:hAnsi="Segoe UI" w:eastAsia="Calibri" w:cs="Segoe UI"/>
          <w:sz w:val="18"/>
          <w:szCs w:val="18"/>
        </w:rPr>
        <w:t xml:space="preserve">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  <w:r/>
    </w:p>
    <w:p>
      <w:pPr>
        <w:rPr>
          <w:rStyle w:val="895"/>
          <w:rFonts w:ascii="Segoe UI" w:hAnsi="Segoe UI" w:eastAsia="Calibri" w:cs="Segoe UI"/>
          <w:sz w:val="18"/>
          <w:szCs w:val="18"/>
        </w:rPr>
      </w:pPr>
      <w:r/>
      <w:hyperlink r:id="rId10" w:tooltip="mailto:A.Vorobeva@r10.rosreestr.ru" w:history="1">
        <w:r>
          <w:rPr>
            <w:rStyle w:val="895"/>
            <w:rFonts w:ascii="Segoe UI" w:hAnsi="Segoe UI" w:eastAsia="Calibri" w:cs="Segoe UI"/>
            <w:sz w:val="18"/>
            <w:szCs w:val="18"/>
          </w:rPr>
          <w:t xml:space="preserve">artemova@r10.rosreestr.ru</w:t>
        </w:r>
      </w:hyperlink>
      <w:r>
        <w:rPr>
          <w:rStyle w:val="895"/>
          <w:rFonts w:ascii="Segoe UI" w:hAnsi="Segoe UI" w:eastAsia="Calibri" w:cs="Segoe UI"/>
          <w:sz w:val="18"/>
          <w:szCs w:val="18"/>
        </w:rPr>
      </w:r>
      <w:r>
        <w:rPr>
          <w:rStyle w:val="895"/>
          <w:rFonts w:ascii="Segoe UI" w:hAnsi="Segoe UI" w:eastAsia="Calibri" w:cs="Segoe UI"/>
          <w:sz w:val="18"/>
          <w:szCs w:val="18"/>
        </w:rPr>
      </w:r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sectPr>
      <w:headerReference w:type="default" r:id="rId9"/>
      <w:footnotePr/>
      <w:endnotePr/>
      <w:type w:val="nextPage"/>
      <w:pgSz w:w="11906" w:h="16838" w:orient="portrait"/>
      <w:pgMar w:top="720" w:right="849" w:bottom="244" w:left="993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303133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303133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303133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303133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303133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303133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303133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303133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303133"/>
        <w:sz w:val="28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3">
    <w:name w:val="Heading 1 Char"/>
    <w:basedOn w:val="865"/>
    <w:link w:val="860"/>
    <w:uiPriority w:val="9"/>
    <w:rPr>
      <w:rFonts w:ascii="Arial" w:hAnsi="Arial" w:eastAsia="Arial" w:cs="Arial"/>
      <w:sz w:val="40"/>
      <w:szCs w:val="40"/>
    </w:rPr>
  </w:style>
  <w:style w:type="character" w:styleId="704">
    <w:name w:val="Heading 2 Char"/>
    <w:basedOn w:val="865"/>
    <w:link w:val="861"/>
    <w:uiPriority w:val="9"/>
    <w:rPr>
      <w:rFonts w:ascii="Arial" w:hAnsi="Arial" w:eastAsia="Arial" w:cs="Arial"/>
      <w:sz w:val="34"/>
    </w:rPr>
  </w:style>
  <w:style w:type="character" w:styleId="705">
    <w:name w:val="Heading 3 Char"/>
    <w:basedOn w:val="865"/>
    <w:link w:val="862"/>
    <w:uiPriority w:val="9"/>
    <w:rPr>
      <w:rFonts w:ascii="Arial" w:hAnsi="Arial" w:eastAsia="Arial" w:cs="Arial"/>
      <w:sz w:val="30"/>
      <w:szCs w:val="30"/>
    </w:rPr>
  </w:style>
  <w:style w:type="character" w:styleId="706">
    <w:name w:val="Heading 4 Char"/>
    <w:basedOn w:val="865"/>
    <w:link w:val="863"/>
    <w:uiPriority w:val="9"/>
    <w:rPr>
      <w:rFonts w:ascii="Arial" w:hAnsi="Arial" w:eastAsia="Arial" w:cs="Arial"/>
      <w:b/>
      <w:bCs/>
      <w:sz w:val="26"/>
      <w:szCs w:val="26"/>
    </w:rPr>
  </w:style>
  <w:style w:type="character" w:styleId="707">
    <w:name w:val="Heading 5 Char"/>
    <w:basedOn w:val="865"/>
    <w:link w:val="864"/>
    <w:uiPriority w:val="9"/>
    <w:rPr>
      <w:rFonts w:ascii="Arial" w:hAnsi="Arial" w:eastAsia="Arial" w:cs="Arial"/>
      <w:b/>
      <w:bCs/>
      <w:sz w:val="24"/>
      <w:szCs w:val="24"/>
    </w:rPr>
  </w:style>
  <w:style w:type="paragraph" w:styleId="708">
    <w:name w:val="Heading 6"/>
    <w:basedOn w:val="859"/>
    <w:next w:val="859"/>
    <w:link w:val="70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9">
    <w:name w:val="Heading 6 Char"/>
    <w:basedOn w:val="865"/>
    <w:link w:val="708"/>
    <w:uiPriority w:val="9"/>
    <w:rPr>
      <w:rFonts w:ascii="Arial" w:hAnsi="Arial" w:eastAsia="Arial" w:cs="Arial"/>
      <w:b/>
      <w:bCs/>
      <w:sz w:val="22"/>
      <w:szCs w:val="22"/>
    </w:rPr>
  </w:style>
  <w:style w:type="paragraph" w:styleId="710">
    <w:name w:val="Heading 7"/>
    <w:basedOn w:val="859"/>
    <w:next w:val="859"/>
    <w:link w:val="71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1">
    <w:name w:val="Heading 7 Char"/>
    <w:basedOn w:val="865"/>
    <w:link w:val="71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2">
    <w:name w:val="Heading 8"/>
    <w:basedOn w:val="859"/>
    <w:next w:val="859"/>
    <w:link w:val="71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3">
    <w:name w:val="Heading 8 Char"/>
    <w:basedOn w:val="865"/>
    <w:link w:val="712"/>
    <w:uiPriority w:val="9"/>
    <w:rPr>
      <w:rFonts w:ascii="Arial" w:hAnsi="Arial" w:eastAsia="Arial" w:cs="Arial"/>
      <w:i/>
      <w:iCs/>
      <w:sz w:val="22"/>
      <w:szCs w:val="22"/>
    </w:rPr>
  </w:style>
  <w:style w:type="paragraph" w:styleId="714">
    <w:name w:val="Heading 9"/>
    <w:basedOn w:val="859"/>
    <w:next w:val="859"/>
    <w:link w:val="71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5">
    <w:name w:val="Heading 9 Char"/>
    <w:basedOn w:val="865"/>
    <w:link w:val="714"/>
    <w:uiPriority w:val="9"/>
    <w:rPr>
      <w:rFonts w:ascii="Arial" w:hAnsi="Arial" w:eastAsia="Arial" w:cs="Arial"/>
      <w:i/>
      <w:iCs/>
      <w:sz w:val="21"/>
      <w:szCs w:val="21"/>
    </w:rPr>
  </w:style>
  <w:style w:type="character" w:styleId="716">
    <w:name w:val="Title Char"/>
    <w:basedOn w:val="865"/>
    <w:link w:val="921"/>
    <w:uiPriority w:val="10"/>
    <w:rPr>
      <w:sz w:val="48"/>
      <w:szCs w:val="48"/>
    </w:rPr>
  </w:style>
  <w:style w:type="character" w:styleId="717">
    <w:name w:val="Subtitle Char"/>
    <w:basedOn w:val="865"/>
    <w:link w:val="917"/>
    <w:uiPriority w:val="11"/>
    <w:rPr>
      <w:sz w:val="24"/>
      <w:szCs w:val="24"/>
    </w:rPr>
  </w:style>
  <w:style w:type="paragraph" w:styleId="718">
    <w:name w:val="Quote"/>
    <w:basedOn w:val="859"/>
    <w:next w:val="859"/>
    <w:link w:val="719"/>
    <w:uiPriority w:val="29"/>
    <w:qFormat/>
    <w:pPr>
      <w:ind w:left="720" w:right="720"/>
    </w:pPr>
    <w:rPr>
      <w:i/>
    </w:rPr>
  </w:style>
  <w:style w:type="character" w:styleId="719">
    <w:name w:val="Quote Char"/>
    <w:link w:val="718"/>
    <w:uiPriority w:val="29"/>
    <w:rPr>
      <w:i/>
    </w:rPr>
  </w:style>
  <w:style w:type="paragraph" w:styleId="720">
    <w:name w:val="Intense Quote"/>
    <w:basedOn w:val="859"/>
    <w:next w:val="859"/>
    <w:link w:val="72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1">
    <w:name w:val="Intense Quote Char"/>
    <w:link w:val="720"/>
    <w:uiPriority w:val="30"/>
    <w:rPr>
      <w:i/>
    </w:rPr>
  </w:style>
  <w:style w:type="character" w:styleId="722">
    <w:name w:val="Header Char"/>
    <w:basedOn w:val="865"/>
    <w:link w:val="902"/>
    <w:uiPriority w:val="99"/>
  </w:style>
  <w:style w:type="character" w:styleId="723">
    <w:name w:val="Footer Char"/>
    <w:basedOn w:val="865"/>
    <w:link w:val="927"/>
    <w:uiPriority w:val="99"/>
  </w:style>
  <w:style w:type="paragraph" w:styleId="724">
    <w:name w:val="Caption"/>
    <w:basedOn w:val="859"/>
    <w:next w:val="85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5">
    <w:name w:val="Caption Char"/>
    <w:basedOn w:val="724"/>
    <w:link w:val="927"/>
    <w:uiPriority w:val="99"/>
  </w:style>
  <w:style w:type="table" w:styleId="726">
    <w:name w:val="Table Grid"/>
    <w:basedOn w:val="86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>
    <w:name w:val="Table Grid Light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Plain Table 1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2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1">
    <w:name w:val="Plain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Plain Table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3">
    <w:name w:val="Grid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5">
    <w:name w:val="Grid Table 4 - Accent 1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6">
    <w:name w:val="Grid Table 4 - Accent 2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7">
    <w:name w:val="Grid Table 4 - Accent 3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8">
    <w:name w:val="Grid Table 4 - Accent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9">
    <w:name w:val="Grid Table 4 - Accent 5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0">
    <w:name w:val="Grid Table 4 - Accent 6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1">
    <w:name w:val="Grid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2">
    <w:name w:val="Grid Table 5 Dark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5">
    <w:name w:val="Grid Table 5 Dark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8">
    <w:name w:val="Grid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9">
    <w:name w:val="Grid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0">
    <w:name w:val="Grid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1">
    <w:name w:val="Grid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2">
    <w:name w:val="Grid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3">
    <w:name w:val="Grid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4">
    <w:name w:val="Grid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0">
    <w:name w:val="List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1">
    <w:name w:val="List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2">
    <w:name w:val="List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3">
    <w:name w:val="List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4">
    <w:name w:val="List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5">
    <w:name w:val="List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6">
    <w:name w:val="List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8">
    <w:name w:val="List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9">
    <w:name w:val="List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0">
    <w:name w:val="List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1">
    <w:name w:val="List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2">
    <w:name w:val="List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3">
    <w:name w:val="List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4">
    <w:name w:val="List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5">
    <w:name w:val="List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6">
    <w:name w:val="List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7">
    <w:name w:val="List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8">
    <w:name w:val="List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9">
    <w:name w:val="List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0">
    <w:name w:val="List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1">
    <w:name w:val="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3">
    <w:name w:val="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4">
    <w:name w:val="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5">
    <w:name w:val="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6">
    <w:name w:val="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7">
    <w:name w:val="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8">
    <w:name w:val="Bordered &amp; 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9">
    <w:name w:val="Bordered &amp; 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0">
    <w:name w:val="Bordered &amp; 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1">
    <w:name w:val="Bordered &amp; 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2">
    <w:name w:val="Bordered &amp; 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3">
    <w:name w:val="Bordered &amp; 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4">
    <w:name w:val="Bordered &amp; 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5">
    <w:name w:val="Bordered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6">
    <w:name w:val="Bordered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7">
    <w:name w:val="Bordered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8">
    <w:name w:val="Bordered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9">
    <w:name w:val="Bordered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0">
    <w:name w:val="Bordered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1">
    <w:name w:val="Bordered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2">
    <w:name w:val="footnote text"/>
    <w:basedOn w:val="859"/>
    <w:link w:val="853"/>
    <w:uiPriority w:val="99"/>
    <w:semiHidden/>
    <w:unhideWhenUsed/>
    <w:pPr>
      <w:spacing w:after="40" w:line="240" w:lineRule="auto"/>
    </w:pPr>
    <w:rPr>
      <w:sz w:val="18"/>
    </w:rPr>
  </w:style>
  <w:style w:type="character" w:styleId="853">
    <w:name w:val="Footnote Text Char"/>
    <w:link w:val="852"/>
    <w:uiPriority w:val="99"/>
    <w:rPr>
      <w:sz w:val="18"/>
    </w:rPr>
  </w:style>
  <w:style w:type="paragraph" w:styleId="854">
    <w:name w:val="endnote text"/>
    <w:basedOn w:val="859"/>
    <w:link w:val="855"/>
    <w:uiPriority w:val="99"/>
    <w:semiHidden/>
    <w:unhideWhenUsed/>
    <w:pPr>
      <w:spacing w:after="0" w:line="240" w:lineRule="auto"/>
    </w:pPr>
    <w:rPr>
      <w:sz w:val="20"/>
    </w:rPr>
  </w:style>
  <w:style w:type="character" w:styleId="855">
    <w:name w:val="Endnote Text Char"/>
    <w:link w:val="854"/>
    <w:uiPriority w:val="99"/>
    <w:rPr>
      <w:sz w:val="20"/>
    </w:rPr>
  </w:style>
  <w:style w:type="character" w:styleId="856">
    <w:name w:val="endnote reference"/>
    <w:basedOn w:val="865"/>
    <w:uiPriority w:val="99"/>
    <w:semiHidden/>
    <w:unhideWhenUsed/>
    <w:rPr>
      <w:vertAlign w:val="superscript"/>
    </w:rPr>
  </w:style>
  <w:style w:type="paragraph" w:styleId="857">
    <w:name w:val="TOC Heading"/>
    <w:uiPriority w:val="39"/>
    <w:unhideWhenUsed/>
  </w:style>
  <w:style w:type="paragraph" w:styleId="858">
    <w:name w:val="table of figures"/>
    <w:basedOn w:val="859"/>
    <w:next w:val="859"/>
    <w:uiPriority w:val="99"/>
    <w:unhideWhenUsed/>
    <w:pPr>
      <w:spacing w:after="0" w:afterAutospacing="0"/>
    </w:pPr>
  </w:style>
  <w:style w:type="paragraph" w:styleId="859" w:default="1">
    <w:name w:val="Normal"/>
    <w:link w:val="868"/>
    <w:qFormat/>
    <w:rPr>
      <w:rFonts w:ascii="Times New Roman" w:hAnsi="Times New Roman"/>
      <w:sz w:val="24"/>
    </w:rPr>
  </w:style>
  <w:style w:type="paragraph" w:styleId="860">
    <w:name w:val="Heading 1"/>
    <w:basedOn w:val="859"/>
    <w:link w:val="89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61">
    <w:name w:val="Heading 2"/>
    <w:next w:val="859"/>
    <w:link w:val="924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62">
    <w:name w:val="Heading 3"/>
    <w:next w:val="859"/>
    <w:link w:val="877"/>
    <w:uiPriority w:val="9"/>
    <w:qFormat/>
    <w:pPr>
      <w:outlineLvl w:val="2"/>
    </w:pPr>
    <w:rPr>
      <w:rFonts w:ascii="XO Thames" w:hAnsi="XO Thames"/>
      <w:b/>
      <w:i/>
    </w:rPr>
  </w:style>
  <w:style w:type="paragraph" w:styleId="863">
    <w:name w:val="Heading 4"/>
    <w:next w:val="859"/>
    <w:link w:val="923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64">
    <w:name w:val="Heading 5"/>
    <w:next w:val="859"/>
    <w:link w:val="89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65" w:default="1">
    <w:name w:val="Default Paragraph Font"/>
    <w:uiPriority w:val="1"/>
    <w:semiHidden/>
    <w:unhideWhenUsed/>
  </w:style>
  <w:style w:type="table" w:styleId="8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7" w:default="1">
    <w:name w:val="No List"/>
    <w:uiPriority w:val="99"/>
    <w:semiHidden/>
    <w:unhideWhenUsed/>
  </w:style>
  <w:style w:type="character" w:styleId="868" w:customStyle="1">
    <w:name w:val="Обычный1"/>
    <w:rPr>
      <w:rFonts w:ascii="Times New Roman" w:hAnsi="Times New Roman"/>
      <w:sz w:val="24"/>
    </w:rPr>
  </w:style>
  <w:style w:type="paragraph" w:styleId="869">
    <w:name w:val="toc 2"/>
    <w:next w:val="859"/>
    <w:link w:val="870"/>
    <w:uiPriority w:val="39"/>
    <w:pPr>
      <w:ind w:left="200"/>
    </w:pPr>
  </w:style>
  <w:style w:type="character" w:styleId="870" w:customStyle="1">
    <w:name w:val="Оглавление 2 Знак"/>
    <w:link w:val="869"/>
  </w:style>
  <w:style w:type="paragraph" w:styleId="871">
    <w:name w:val="toc 4"/>
    <w:next w:val="859"/>
    <w:link w:val="872"/>
    <w:uiPriority w:val="39"/>
    <w:pPr>
      <w:ind w:left="600"/>
    </w:pPr>
  </w:style>
  <w:style w:type="character" w:styleId="872" w:customStyle="1">
    <w:name w:val="Оглавление 4 Знак"/>
    <w:link w:val="871"/>
  </w:style>
  <w:style w:type="paragraph" w:styleId="873">
    <w:name w:val="toc 6"/>
    <w:next w:val="859"/>
    <w:link w:val="874"/>
    <w:uiPriority w:val="39"/>
    <w:pPr>
      <w:ind w:left="1000"/>
    </w:pPr>
  </w:style>
  <w:style w:type="character" w:styleId="874" w:customStyle="1">
    <w:name w:val="Оглавление 6 Знак"/>
    <w:link w:val="873"/>
  </w:style>
  <w:style w:type="paragraph" w:styleId="875">
    <w:name w:val="toc 7"/>
    <w:next w:val="859"/>
    <w:link w:val="876"/>
    <w:uiPriority w:val="39"/>
    <w:pPr>
      <w:ind w:left="1200"/>
    </w:pPr>
  </w:style>
  <w:style w:type="character" w:styleId="876" w:customStyle="1">
    <w:name w:val="Оглавление 7 Знак"/>
    <w:link w:val="875"/>
  </w:style>
  <w:style w:type="character" w:styleId="877" w:customStyle="1">
    <w:name w:val="Заголовок 3 Знак"/>
    <w:link w:val="862"/>
    <w:rPr>
      <w:rFonts w:ascii="XO Thames" w:hAnsi="XO Thames"/>
      <w:b/>
      <w:i/>
      <w:color w:val="000000"/>
    </w:rPr>
  </w:style>
  <w:style w:type="paragraph" w:styleId="878" w:customStyle="1">
    <w:name w:val="article_decoration_first"/>
    <w:basedOn w:val="859"/>
    <w:link w:val="879"/>
    <w:pPr>
      <w:spacing w:beforeAutospacing="1" w:afterAutospacing="1"/>
    </w:pPr>
  </w:style>
  <w:style w:type="character" w:styleId="879" w:customStyle="1">
    <w:name w:val="article_decoration_first"/>
    <w:basedOn w:val="868"/>
    <w:link w:val="878"/>
    <w:rPr>
      <w:rFonts w:ascii="Times New Roman" w:hAnsi="Times New Roman"/>
      <w:sz w:val="24"/>
    </w:rPr>
  </w:style>
  <w:style w:type="paragraph" w:styleId="880" w:customStyle="1">
    <w:name w:val="Строгий1"/>
    <w:basedOn w:val="910"/>
    <w:link w:val="881"/>
    <w:rPr>
      <w:b/>
    </w:rPr>
  </w:style>
  <w:style w:type="character" w:styleId="881">
    <w:name w:val="Strong"/>
    <w:basedOn w:val="865"/>
    <w:link w:val="880"/>
    <w:rPr>
      <w:b/>
    </w:rPr>
  </w:style>
  <w:style w:type="paragraph" w:styleId="882">
    <w:name w:val="Balloon Text"/>
    <w:basedOn w:val="859"/>
    <w:link w:val="883"/>
    <w:rPr>
      <w:rFonts w:ascii="Tahoma" w:hAnsi="Tahoma"/>
      <w:sz w:val="16"/>
    </w:rPr>
  </w:style>
  <w:style w:type="character" w:styleId="883" w:customStyle="1">
    <w:name w:val="Текст выноски Знак"/>
    <w:basedOn w:val="868"/>
    <w:link w:val="882"/>
    <w:rPr>
      <w:rFonts w:ascii="Tahoma" w:hAnsi="Tahoma"/>
      <w:sz w:val="16"/>
    </w:rPr>
  </w:style>
  <w:style w:type="paragraph" w:styleId="884" w:customStyle="1">
    <w:name w:val="ConsPlusNormal"/>
    <w:link w:val="885"/>
    <w:pPr>
      <w:ind w:firstLine="720"/>
    </w:pPr>
    <w:rPr>
      <w:rFonts w:ascii="Arial" w:hAnsi="Arial"/>
    </w:rPr>
  </w:style>
  <w:style w:type="character" w:styleId="885" w:customStyle="1">
    <w:name w:val="ConsPlusNormal"/>
    <w:link w:val="884"/>
    <w:rPr>
      <w:rFonts w:ascii="Arial" w:hAnsi="Arial"/>
    </w:rPr>
  </w:style>
  <w:style w:type="paragraph" w:styleId="886">
    <w:name w:val="toc 3"/>
    <w:next w:val="859"/>
    <w:link w:val="887"/>
    <w:uiPriority w:val="39"/>
    <w:pPr>
      <w:ind w:left="400"/>
    </w:pPr>
  </w:style>
  <w:style w:type="character" w:styleId="887" w:customStyle="1">
    <w:name w:val="Оглавление 3 Знак"/>
    <w:link w:val="886"/>
  </w:style>
  <w:style w:type="paragraph" w:styleId="888" w:customStyle="1">
    <w:name w:val="Просмотренная гиперссылка1"/>
    <w:basedOn w:val="910"/>
    <w:link w:val="889"/>
    <w:rPr>
      <w:color w:val="800080"/>
      <w:u w:val="single"/>
    </w:rPr>
  </w:style>
  <w:style w:type="character" w:styleId="889">
    <w:name w:val="FollowedHyperlink"/>
    <w:basedOn w:val="865"/>
    <w:link w:val="888"/>
    <w:rPr>
      <w:color w:val="800080"/>
      <w:u w:val="single"/>
    </w:rPr>
  </w:style>
  <w:style w:type="character" w:styleId="890" w:customStyle="1">
    <w:name w:val="Заголовок 5 Знак"/>
    <w:link w:val="864"/>
    <w:rPr>
      <w:rFonts w:ascii="XO Thames" w:hAnsi="XO Thames"/>
      <w:b/>
      <w:color w:val="000000"/>
      <w:sz w:val="22"/>
    </w:rPr>
  </w:style>
  <w:style w:type="character" w:styleId="891" w:customStyle="1">
    <w:name w:val="Заголовок 1 Знак"/>
    <w:basedOn w:val="868"/>
    <w:link w:val="860"/>
    <w:rPr>
      <w:rFonts w:ascii="Times New Roman" w:hAnsi="Times New Roman"/>
      <w:b/>
      <w:sz w:val="48"/>
    </w:rPr>
  </w:style>
  <w:style w:type="paragraph" w:styleId="892">
    <w:name w:val="No Spacing"/>
    <w:link w:val="893"/>
    <w:uiPriority w:val="1"/>
    <w:qFormat/>
    <w:rPr>
      <w:sz w:val="22"/>
    </w:rPr>
  </w:style>
  <w:style w:type="character" w:styleId="893" w:customStyle="1">
    <w:name w:val="Без интервала Знак"/>
    <w:link w:val="892"/>
    <w:uiPriority w:val="1"/>
    <w:rPr>
      <w:sz w:val="22"/>
    </w:rPr>
  </w:style>
  <w:style w:type="paragraph" w:styleId="894" w:customStyle="1">
    <w:name w:val="Гиперссылка1"/>
    <w:link w:val="895"/>
    <w:rPr>
      <w:color w:val="0000ff"/>
      <w:u w:val="single"/>
    </w:rPr>
  </w:style>
  <w:style w:type="character" w:styleId="895">
    <w:name w:val="Hyperlink"/>
    <w:link w:val="894"/>
    <w:uiPriority w:val="99"/>
    <w:rPr>
      <w:color w:val="0000ff"/>
      <w:u w:val="single"/>
    </w:rPr>
  </w:style>
  <w:style w:type="paragraph" w:styleId="896" w:customStyle="1">
    <w:name w:val="Footnote"/>
    <w:basedOn w:val="859"/>
    <w:link w:val="897"/>
    <w:rPr>
      <w:sz w:val="20"/>
    </w:rPr>
  </w:style>
  <w:style w:type="character" w:styleId="897" w:customStyle="1">
    <w:name w:val="Footnote"/>
    <w:basedOn w:val="868"/>
    <w:link w:val="896"/>
    <w:rPr>
      <w:rFonts w:ascii="Times New Roman" w:hAnsi="Times New Roman"/>
      <w:sz w:val="20"/>
    </w:rPr>
  </w:style>
  <w:style w:type="paragraph" w:styleId="898">
    <w:name w:val="toc 1"/>
    <w:next w:val="859"/>
    <w:link w:val="899"/>
    <w:uiPriority w:val="39"/>
    <w:rPr>
      <w:rFonts w:ascii="XO Thames" w:hAnsi="XO Thames"/>
      <w:b/>
    </w:rPr>
  </w:style>
  <w:style w:type="character" w:styleId="899" w:customStyle="1">
    <w:name w:val="Оглавление 1 Знак"/>
    <w:link w:val="898"/>
    <w:rPr>
      <w:rFonts w:ascii="XO Thames" w:hAnsi="XO Thames"/>
      <w:b/>
    </w:rPr>
  </w:style>
  <w:style w:type="paragraph" w:styleId="900" w:customStyle="1">
    <w:name w:val="Header and Footer"/>
    <w:link w:val="901"/>
    <w:pPr>
      <w:spacing w:line="360" w:lineRule="auto"/>
    </w:pPr>
    <w:rPr>
      <w:rFonts w:ascii="XO Thames" w:hAnsi="XO Thames"/>
    </w:rPr>
  </w:style>
  <w:style w:type="character" w:styleId="901" w:customStyle="1">
    <w:name w:val="Header and Footer"/>
    <w:link w:val="900"/>
    <w:rPr>
      <w:rFonts w:ascii="XO Thames" w:hAnsi="XO Thames"/>
      <w:sz w:val="20"/>
    </w:rPr>
  </w:style>
  <w:style w:type="paragraph" w:styleId="902">
    <w:name w:val="Header"/>
    <w:basedOn w:val="859"/>
    <w:link w:val="903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03" w:customStyle="1">
    <w:name w:val="Верхний колонтитул Знак"/>
    <w:basedOn w:val="868"/>
    <w:link w:val="902"/>
    <w:rPr>
      <w:rFonts w:ascii="Calibri" w:hAnsi="Calibri"/>
      <w:sz w:val="22"/>
    </w:rPr>
  </w:style>
  <w:style w:type="paragraph" w:styleId="904">
    <w:name w:val="toc 9"/>
    <w:next w:val="859"/>
    <w:link w:val="905"/>
    <w:uiPriority w:val="39"/>
    <w:pPr>
      <w:ind w:left="1600"/>
    </w:pPr>
  </w:style>
  <w:style w:type="character" w:styleId="905" w:customStyle="1">
    <w:name w:val="Оглавление 9 Знак"/>
    <w:link w:val="904"/>
  </w:style>
  <w:style w:type="paragraph" w:styleId="906">
    <w:name w:val="Normal (Web)"/>
    <w:basedOn w:val="859"/>
    <w:link w:val="907"/>
    <w:uiPriority w:val="99"/>
    <w:pPr>
      <w:spacing w:beforeAutospacing="1" w:afterAutospacing="1"/>
    </w:pPr>
  </w:style>
  <w:style w:type="character" w:styleId="907" w:customStyle="1">
    <w:name w:val="Обычный (веб) Знак"/>
    <w:basedOn w:val="868"/>
    <w:link w:val="906"/>
    <w:uiPriority w:val="99"/>
    <w:rPr>
      <w:rFonts w:ascii="Times New Roman" w:hAnsi="Times New Roman"/>
      <w:sz w:val="24"/>
    </w:rPr>
  </w:style>
  <w:style w:type="paragraph" w:styleId="908">
    <w:name w:val="toc 8"/>
    <w:next w:val="859"/>
    <w:link w:val="909"/>
    <w:uiPriority w:val="39"/>
    <w:pPr>
      <w:ind w:left="1400"/>
    </w:pPr>
  </w:style>
  <w:style w:type="character" w:styleId="909" w:customStyle="1">
    <w:name w:val="Оглавление 8 Знак"/>
    <w:link w:val="908"/>
  </w:style>
  <w:style w:type="paragraph" w:styleId="910" w:customStyle="1">
    <w:name w:val="Основной шрифт абзаца1"/>
  </w:style>
  <w:style w:type="paragraph" w:styleId="911">
    <w:name w:val="List Paragraph"/>
    <w:basedOn w:val="859"/>
    <w:link w:val="912"/>
    <w:uiPriority w:val="34"/>
    <w:qFormat/>
    <w:pPr>
      <w:contextualSpacing/>
      <w:ind w:left="720"/>
    </w:pPr>
  </w:style>
  <w:style w:type="character" w:styleId="912" w:customStyle="1">
    <w:name w:val="Абзац списка Знак"/>
    <w:basedOn w:val="868"/>
    <w:link w:val="911"/>
    <w:rPr>
      <w:rFonts w:ascii="Times New Roman" w:hAnsi="Times New Roman"/>
      <w:sz w:val="24"/>
    </w:rPr>
  </w:style>
  <w:style w:type="paragraph" w:styleId="913">
    <w:name w:val="toc 5"/>
    <w:next w:val="859"/>
    <w:link w:val="914"/>
    <w:uiPriority w:val="39"/>
    <w:pPr>
      <w:ind w:left="800"/>
    </w:pPr>
  </w:style>
  <w:style w:type="character" w:styleId="914" w:customStyle="1">
    <w:name w:val="Оглавление 5 Знак"/>
    <w:link w:val="913"/>
  </w:style>
  <w:style w:type="paragraph" w:styleId="915">
    <w:name w:val="Plain Text"/>
    <w:basedOn w:val="859"/>
    <w:link w:val="916"/>
    <w:uiPriority w:val="99"/>
    <w:rPr>
      <w:rFonts w:ascii="Consolas" w:hAnsi="Consolas"/>
      <w:sz w:val="21"/>
    </w:rPr>
  </w:style>
  <w:style w:type="character" w:styleId="916" w:customStyle="1">
    <w:name w:val="Текст Знак"/>
    <w:basedOn w:val="868"/>
    <w:link w:val="915"/>
    <w:uiPriority w:val="99"/>
    <w:rPr>
      <w:rFonts w:ascii="Consolas" w:hAnsi="Consolas"/>
      <w:sz w:val="21"/>
    </w:rPr>
  </w:style>
  <w:style w:type="paragraph" w:styleId="917">
    <w:name w:val="Subtitle"/>
    <w:next w:val="859"/>
    <w:link w:val="918"/>
    <w:uiPriority w:val="11"/>
    <w:qFormat/>
    <w:rPr>
      <w:rFonts w:ascii="XO Thames" w:hAnsi="XO Thames"/>
      <w:i/>
      <w:color w:val="616161"/>
      <w:sz w:val="24"/>
    </w:rPr>
  </w:style>
  <w:style w:type="character" w:styleId="918" w:customStyle="1">
    <w:name w:val="Подзаголовок Знак"/>
    <w:link w:val="917"/>
    <w:rPr>
      <w:rFonts w:ascii="XO Thames" w:hAnsi="XO Thames"/>
      <w:i/>
      <w:color w:val="616161"/>
      <w:sz w:val="24"/>
    </w:rPr>
  </w:style>
  <w:style w:type="paragraph" w:styleId="919" w:customStyle="1">
    <w:name w:val="toc 10"/>
    <w:next w:val="859"/>
    <w:link w:val="920"/>
    <w:uiPriority w:val="39"/>
    <w:pPr>
      <w:ind w:left="1800"/>
    </w:pPr>
  </w:style>
  <w:style w:type="character" w:styleId="920" w:customStyle="1">
    <w:name w:val="toc 10"/>
    <w:link w:val="919"/>
  </w:style>
  <w:style w:type="paragraph" w:styleId="921">
    <w:name w:val="Title"/>
    <w:next w:val="859"/>
    <w:link w:val="922"/>
    <w:uiPriority w:val="10"/>
    <w:qFormat/>
    <w:rPr>
      <w:rFonts w:ascii="XO Thames" w:hAnsi="XO Thames"/>
      <w:b/>
      <w:sz w:val="52"/>
    </w:rPr>
  </w:style>
  <w:style w:type="character" w:styleId="922" w:customStyle="1">
    <w:name w:val="Заголовок Знак"/>
    <w:link w:val="921"/>
    <w:rPr>
      <w:rFonts w:ascii="XO Thames" w:hAnsi="XO Thames"/>
      <w:b/>
      <w:sz w:val="52"/>
    </w:rPr>
  </w:style>
  <w:style w:type="character" w:styleId="923" w:customStyle="1">
    <w:name w:val="Заголовок 4 Знак"/>
    <w:link w:val="863"/>
    <w:rPr>
      <w:rFonts w:ascii="XO Thames" w:hAnsi="XO Thames"/>
      <w:b/>
      <w:color w:val="595959"/>
      <w:sz w:val="26"/>
    </w:rPr>
  </w:style>
  <w:style w:type="character" w:styleId="924" w:customStyle="1">
    <w:name w:val="Заголовок 2 Знак"/>
    <w:link w:val="861"/>
    <w:rPr>
      <w:rFonts w:ascii="XO Thames" w:hAnsi="XO Thames"/>
      <w:b/>
      <w:color w:val="00a0ff"/>
      <w:sz w:val="26"/>
    </w:rPr>
  </w:style>
  <w:style w:type="paragraph" w:styleId="925" w:customStyle="1">
    <w:name w:val="Знак сноски1"/>
    <w:basedOn w:val="910"/>
    <w:link w:val="926"/>
    <w:rPr>
      <w:vertAlign w:val="superscript"/>
    </w:rPr>
  </w:style>
  <w:style w:type="character" w:styleId="926">
    <w:name w:val="footnote reference"/>
    <w:basedOn w:val="865"/>
    <w:link w:val="925"/>
    <w:rPr>
      <w:vertAlign w:val="superscript"/>
    </w:rPr>
  </w:style>
  <w:style w:type="paragraph" w:styleId="927">
    <w:name w:val="Footer"/>
    <w:basedOn w:val="859"/>
    <w:link w:val="928"/>
    <w:pPr>
      <w:tabs>
        <w:tab w:val="center" w:pos="4677" w:leader="none"/>
        <w:tab w:val="right" w:pos="9355" w:leader="none"/>
      </w:tabs>
    </w:pPr>
  </w:style>
  <w:style w:type="character" w:styleId="928" w:customStyle="1">
    <w:name w:val="Нижний колонтитул Знак"/>
    <w:basedOn w:val="868"/>
    <w:link w:val="927"/>
    <w:rPr>
      <w:rFonts w:ascii="Times New Roman" w:hAnsi="Times New Roman"/>
      <w:sz w:val="24"/>
    </w:rPr>
  </w:style>
  <w:style w:type="character" w:styleId="929" w:customStyle="1">
    <w:name w:val="Основной текст (2) + 11"/>
    <w:basedOn w:val="865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30" w:customStyle="1">
    <w:name w:val="Подпись к таблице"/>
    <w:basedOn w:val="865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31" w:customStyle="1">
    <w:name w:val="Font Style11"/>
    <w:basedOn w:val="865"/>
    <w:rPr>
      <w:rFonts w:hint="default" w:ascii="Times New Roman" w:hAnsi="Times New Roman" w:cs="Times New Roman"/>
      <w:sz w:val="24"/>
      <w:szCs w:val="24"/>
    </w:rPr>
  </w:style>
  <w:style w:type="character" w:styleId="932" w:customStyle="1">
    <w:name w:val="Основной текст_"/>
    <w:basedOn w:val="865"/>
    <w:link w:val="933"/>
    <w:rPr>
      <w:rFonts w:ascii="Times New Roman" w:hAnsi="Times New Roman"/>
      <w:sz w:val="27"/>
      <w:szCs w:val="27"/>
      <w:shd w:val="clear" w:color="auto" w:fill="ffffff"/>
    </w:rPr>
  </w:style>
  <w:style w:type="paragraph" w:styleId="933" w:customStyle="1">
    <w:name w:val="Основной текст1"/>
    <w:basedOn w:val="859"/>
    <w:link w:val="932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34">
    <w:name w:val="Emphasis"/>
    <w:basedOn w:val="865"/>
    <w:uiPriority w:val="20"/>
    <w:qFormat/>
    <w:rPr>
      <w:i/>
      <w:iCs/>
    </w:rPr>
  </w:style>
  <w:style w:type="paragraph" w:styleId="935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Segoe UI" w:hAnsi="Segoe UI" w:eastAsia="Times New Roman" w:cs="Segoe U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17</cp:revision>
  <dcterms:created xsi:type="dcterms:W3CDTF">2026-04-09T06:17:00Z</dcterms:created>
  <dcterms:modified xsi:type="dcterms:W3CDTF">2026-05-12T12:23:36Z</dcterms:modified>
</cp:coreProperties>
</file>