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2"/>
        <w:jc w:val="center"/>
        <w:spacing w:after="0" w:line="240" w:lineRule="auto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Анонс мероприятий Управления Росреестра </w:t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и филиала </w:t>
      </w:r>
      <w:r>
        <w:rPr>
          <w:rFonts w:ascii="Segoe UI" w:hAnsi="Segoe UI" w:cs="Segoe UI"/>
          <w:b/>
          <w:sz w:val="28"/>
          <w:szCs w:val="28"/>
        </w:rPr>
        <w:t xml:space="preserve">ППК "Роскадастр" 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по Республике Карелия</w:t>
      </w:r>
      <w:r>
        <w:rPr>
          <w:rFonts w:ascii="Segoe UI" w:hAnsi="Segoe UI" w:cs="Segoe UI"/>
          <w:b/>
          <w:bCs/>
          <w:sz w:val="28"/>
          <w:szCs w:val="28"/>
        </w:rPr>
      </w:r>
      <w:r>
        <w:rPr>
          <w:rFonts w:ascii="Segoe UI" w:hAnsi="Segoe UI" w:cs="Segoe UI"/>
          <w:b/>
          <w:bCs/>
          <w:sz w:val="28"/>
          <w:szCs w:val="28"/>
        </w:rPr>
      </w:r>
    </w:p>
    <w:p>
      <w:pPr>
        <w:pStyle w:val="832"/>
        <w:jc w:val="center"/>
        <w:spacing w:after="0" w:line="240" w:lineRule="auto"/>
        <w:rPr>
          <w:rFonts w:ascii="Segoe UI" w:hAnsi="Segoe UI" w:cs="Segoe UI"/>
          <w:b/>
          <w:bCs/>
          <w:sz w:val="28"/>
          <w:szCs w:val="28"/>
          <w:highlight w:val="none"/>
        </w:rPr>
      </w:pPr>
      <w:r>
        <w:rPr>
          <w:rFonts w:ascii="Segoe UI" w:hAnsi="Segoe UI" w:cs="Segoe UI"/>
          <w:b/>
          <w:sz w:val="28"/>
          <w:szCs w:val="28"/>
        </w:rPr>
        <w:t xml:space="preserve">на </w:t>
      </w:r>
      <w:r>
        <w:rPr>
          <w:rFonts w:ascii="Segoe UI" w:hAnsi="Segoe UI" w:cs="Segoe UI"/>
          <w:b/>
          <w:sz w:val="28"/>
          <w:szCs w:val="28"/>
        </w:rPr>
        <w:t xml:space="preserve">01 </w:t>
      </w:r>
      <w:r>
        <w:rPr>
          <w:rFonts w:ascii="Segoe UI" w:hAnsi="Segoe UI" w:cs="Segoe UI"/>
          <w:b/>
          <w:sz w:val="28"/>
          <w:szCs w:val="28"/>
        </w:rPr>
        <w:t xml:space="preserve">– </w:t>
      </w:r>
      <w:r>
        <w:rPr>
          <w:rFonts w:ascii="Segoe UI" w:hAnsi="Segoe UI" w:cs="Segoe UI"/>
          <w:b/>
          <w:sz w:val="28"/>
          <w:szCs w:val="28"/>
        </w:rPr>
        <w:t xml:space="preserve">15 июля</w:t>
      </w:r>
      <w:r>
        <w:rPr>
          <w:rFonts w:ascii="Segoe UI" w:hAnsi="Segoe UI" w:cs="Segoe UI"/>
          <w:b/>
          <w:sz w:val="28"/>
          <w:szCs w:val="28"/>
        </w:rPr>
        <w:t xml:space="preserve"> </w:t>
      </w:r>
      <w:r>
        <w:rPr>
          <w:rFonts w:ascii="Segoe UI" w:hAnsi="Segoe UI" w:cs="Segoe UI"/>
          <w:b/>
          <w:sz w:val="28"/>
          <w:szCs w:val="28"/>
        </w:rPr>
        <w:t xml:space="preserve">202</w:t>
      </w:r>
      <w:r>
        <w:rPr>
          <w:rFonts w:ascii="Segoe UI" w:hAnsi="Segoe UI" w:cs="Segoe UI"/>
          <w:b/>
          <w:sz w:val="28"/>
          <w:szCs w:val="28"/>
        </w:rPr>
        <w:t xml:space="preserve">6 года</w:t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  <w:r>
        <w:rPr>
          <w:rFonts w:ascii="Segoe UI" w:hAnsi="Segoe UI" w:cs="Segoe UI"/>
          <w:b/>
          <w:bCs/>
          <w:sz w:val="28"/>
          <w:szCs w:val="28"/>
          <w:highlight w:val="none"/>
        </w:rPr>
      </w:r>
    </w:p>
    <w:p>
      <w:pPr>
        <w:pStyle w:val="832"/>
        <w:spacing w:after="0" w:line="240" w:lineRule="auto"/>
        <w:rPr>
          <w:rFonts w:ascii="Segoe UI" w:hAnsi="Segoe UI" w:cs="Segoe UI"/>
          <w:b/>
          <w:sz w:val="26"/>
          <w:szCs w:val="26"/>
        </w:rPr>
      </w:pP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  <w:r>
        <w:rPr>
          <w:rFonts w:ascii="Segoe UI" w:hAnsi="Segoe UI" w:cs="Segoe UI"/>
          <w:b/>
          <w:sz w:val="26"/>
          <w:szCs w:val="26"/>
        </w:rPr>
      </w:r>
    </w:p>
    <w:tbl>
      <w:tblPr>
        <w:tblW w:w="11129" w:type="dxa"/>
        <w:tblInd w:w="-116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1984"/>
        <w:gridCol w:w="6911"/>
        <w:gridCol w:w="2234"/>
      </w:tblGrid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Мероприятие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02.07.2026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«Дачная амнистия»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03.07.2026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«Актуальные вопросы федерального государственного земельного контроля (надзора)»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56-59-86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06.07.2026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«Гаражная амнистия»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76-57-82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«Установление границ земельных участков»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07.07.2026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Консультационные услуги Роскадастра»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8(8142) 71-73-47 (доб. 1)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09.07.2026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линия по вопросам ГКУ и ГРП в целях подключения (технологического присоединения) газоиспользующего оборудования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76-75-91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09.07.2026</w:t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pStyle w:val="832"/>
              <w:jc w:val="center"/>
              <w:shd w:val="clear" w:color="auto" w:fill="ffffff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Всероссийская неделя правовой помощи: </w:t>
            </w:r>
            <w:r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r>
          </w:p>
          <w:p>
            <w:pPr>
              <w:jc w:val="center"/>
              <w:shd w:val="clear" w:color="auto" w:fill="ffffff"/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  <w:outlineLvl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Горячая телефонная  линия «Электронные сервисы Росреестра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32"/>
                <w:szCs w:val="32"/>
              </w:rPr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4"/>
                <w:szCs w:val="24"/>
              </w:rPr>
              <w:t xml:space="preserve">8 (8142) 71-73-47 (доб. 2)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09.07.2026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«Школа электронных услуг» (обучение работе с электронными сервисами Росреестра)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76-97-25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«Лесная амнистия»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76-93-27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 «Осуществление контроля (надзора) за деятельностью саморегулируемых организаций»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br/>
              <w:t xml:space="preserve">8 (8142) 76-20-03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49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14.07.2026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91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Горячая телефонная линия</w:t>
            </w: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 «Особенности порядка оплаты сведений ЕГРН»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szCs w:val="24"/>
                <w:u w:val="none"/>
                <w:vertAlign w:val="baseline"/>
              </w:rPr>
              <w:t xml:space="preserve">8(8142) 71-73-47 (доб. 2)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left="0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Управления Росреестра по 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8" w:tooltip="https://vk.com/to10.rosreestr" w:history="1"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  <w:r>
          <w:rPr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Республике Карелия</w:t>
        </w:r>
        <w:r>
          <w:rPr>
            <w:rFonts w:ascii="Times New Roman" w:hAnsi="Times New Roman" w:eastAsia="Times New Roman" w:cs="Times New Roman"/>
            <w:sz w:val="24"/>
            <w:szCs w:val="24"/>
          </w:rPr>
        </w:r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 https://vk.com/to10.rosreestr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left="-992" w:right="0" w:firstLine="0"/>
        <w:jc w:val="left"/>
        <w:spacing w:after="0" w:line="240" w:lineRule="auto"/>
        <w:shd w:val="clear" w:color="auto" w:fill="ffffff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Подробнее на странице Филиала ППК «Роскадастр» по Республике Карелия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hyperlink r:id="rId9" w:tooltip="https://vk.com/fkprk10" w:history="1">
        <w:r>
          <w:rPr>
            <w:rStyle w:val="838"/>
            <w:rFonts w:ascii="Times New Roman" w:hAnsi="Times New Roman" w:eastAsia="Times New Roman" w:cs="Times New Roman"/>
            <w:sz w:val="24"/>
            <w:szCs w:val="24"/>
            <w:highlight w:val="none"/>
          </w:rPr>
          <w:t xml:space="preserve">https://vk.com/fkprk10</w:t>
        </w:r>
        <w:r>
          <w:rPr>
            <w:rStyle w:val="838"/>
            <w:rFonts w:ascii="Times New Roman" w:hAnsi="Times New Roman" w:eastAsia="Times New Roman" w:cs="Times New Roman"/>
            <w:sz w:val="26"/>
            <w:szCs w:val="26"/>
            <w:highlight w:val="none"/>
          </w:rPr>
        </w:r>
        <w:r>
          <w:rPr>
            <w:rStyle w:val="838"/>
            <w:rFonts w:ascii="Segoe UI" w:hAnsi="Segoe UI" w:eastAsia="Calibri" w:cs="Segoe UI"/>
            <w:sz w:val="26"/>
            <w:szCs w:val="26"/>
            <w:highlight w:val="none"/>
          </w:rPr>
        </w:r>
      </w:hyperlink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Segoe UI" w:hAnsi="Segoe UI" w:eastAsia="Calibri" w:cs="Segoe UI"/>
          <w:sz w:val="24"/>
          <w:szCs w:val="24"/>
          <w:highlight w:val="none"/>
        </w:rPr>
      </w:pP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  <w:r>
        <w:rPr>
          <w:rFonts w:ascii="Segoe UI" w:hAnsi="Segoe UI" w:eastAsia="Calibri" w:cs="Segoe UI"/>
          <w:sz w:val="24"/>
          <w:szCs w:val="24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16"/>
          <w:szCs w:val="16"/>
          <w:highlight w:val="none"/>
        </w:rPr>
      </w:r>
    </w:p>
    <w:sectPr>
      <w:footnotePr/>
      <w:endnotePr/>
      <w:type w:val="nextPage"/>
      <w:pgSz w:w="11906" w:h="16838" w:orient="portrait"/>
      <w:pgMar w:top="284" w:right="850" w:bottom="255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imes New Roman">
    <w:panose1 w:val="02020603050405020304"/>
  </w:font>
  <w:font w:name="Microsoft YaHei">
    <w:panose1 w:val="020B0503020203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/>
      <w:sz w:val="22"/>
      <w:szCs w:val="22"/>
      <w:lang w:val="ru-RU" w:eastAsia="ar-SA" w:bidi="ar-SA"/>
    </w:rPr>
  </w:style>
  <w:style w:type="character" w:styleId="833">
    <w:name w:val="Основной шрифт абзаца"/>
    <w:next w:val="833"/>
    <w:link w:val="832"/>
    <w:uiPriority w:val="1"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>
    <w:name w:val="Строгий"/>
    <w:next w:val="837"/>
    <w:link w:val="832"/>
    <w:qFormat/>
    <w:rPr>
      <w:b/>
      <w:bCs/>
    </w:rPr>
  </w:style>
  <w:style w:type="character" w:styleId="838">
    <w:name w:val="Гиперссылка"/>
    <w:next w:val="838"/>
    <w:link w:val="832"/>
    <w:uiPriority w:val="99"/>
    <w:rPr>
      <w:color w:val="0000ff"/>
      <w:u w:val="single"/>
    </w:rPr>
  </w:style>
  <w:style w:type="character" w:styleId="839">
    <w:name w:val="apple-converted-space"/>
    <w:basedOn w:val="836"/>
    <w:next w:val="839"/>
    <w:link w:val="832"/>
  </w:style>
  <w:style w:type="paragraph" w:styleId="840">
    <w:name w:val="Заголовок"/>
    <w:basedOn w:val="832"/>
    <w:next w:val="841"/>
    <w:link w:val="832"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841">
    <w:name w:val="Основной текст"/>
    <w:basedOn w:val="832"/>
    <w:next w:val="841"/>
    <w:link w:val="832"/>
    <w:pPr>
      <w:spacing w:before="0" w:after="120"/>
    </w:pPr>
  </w:style>
  <w:style w:type="paragraph" w:styleId="842">
    <w:name w:val="Список"/>
    <w:basedOn w:val="841"/>
    <w:next w:val="842"/>
    <w:link w:val="832"/>
    <w:rPr>
      <w:rFonts w:cs="Arial"/>
    </w:rPr>
  </w:style>
  <w:style w:type="paragraph" w:styleId="843">
    <w:name w:val="Название1"/>
    <w:basedOn w:val="832"/>
    <w:next w:val="843"/>
    <w:link w:val="832"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44">
    <w:name w:val="Указатель1"/>
    <w:basedOn w:val="832"/>
    <w:next w:val="844"/>
    <w:link w:val="832"/>
    <w:pPr>
      <w:suppressLineNumbers/>
    </w:pPr>
    <w:rPr>
      <w:rFonts w:cs="Arial"/>
    </w:rPr>
  </w:style>
  <w:style w:type="paragraph" w:styleId="845">
    <w:name w:val="article_decoration_first"/>
    <w:basedOn w:val="832"/>
    <w:next w:val="845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6">
    <w:name w:val="Обычный (веб)"/>
    <w:basedOn w:val="832"/>
    <w:next w:val="846"/>
    <w:link w:val="832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47">
    <w:name w:val="ConsPlusNormal"/>
    <w:next w:val="847"/>
    <w:link w:val="832"/>
    <w:pPr>
      <w:ind w:firstLine="720"/>
    </w:pPr>
    <w:rPr>
      <w:rFonts w:ascii="Arial" w:hAnsi="Arial" w:cs="Arial"/>
      <w:lang w:val="ru-RU" w:eastAsia="ar-SA" w:bidi="ar-SA"/>
    </w:rPr>
  </w:style>
  <w:style w:type="paragraph" w:styleId="848">
    <w:name w:val="Содержимое таблицы"/>
    <w:basedOn w:val="832"/>
    <w:next w:val="848"/>
    <w:link w:val="832"/>
    <w:pPr>
      <w:suppressLineNumbers/>
    </w:pPr>
  </w:style>
  <w:style w:type="paragraph" w:styleId="849">
    <w:name w:val="Заголовок таблицы"/>
    <w:basedOn w:val="848"/>
    <w:next w:val="849"/>
    <w:link w:val="832"/>
    <w:pPr>
      <w:jc w:val="center"/>
      <w:suppressLineNumbers/>
    </w:pPr>
    <w:rPr>
      <w:b/>
      <w:bCs/>
    </w:rPr>
  </w:style>
  <w:style w:type="paragraph" w:styleId="850">
    <w:name w:val="Без интервала1"/>
    <w:next w:val="850"/>
    <w:link w:val="832"/>
    <w:uiPriority w:val="99"/>
    <w:rPr>
      <w:rFonts w:ascii="Calibri" w:hAnsi="Calibri" w:cs="Calibri"/>
      <w:sz w:val="22"/>
      <w:szCs w:val="22"/>
      <w:lang w:val="ru-RU" w:eastAsia="en-US" w:bidi="ar-SA"/>
    </w:rPr>
  </w:style>
  <w:style w:type="character" w:styleId="851" w:default="1">
    <w:name w:val="Default Paragraph Font"/>
    <w:uiPriority w:val="1"/>
    <w:semiHidden/>
    <w:unhideWhenUsed/>
  </w:style>
  <w:style w:type="numbering" w:styleId="852" w:default="1">
    <w:name w:val="No List"/>
    <w:uiPriority w:val="99"/>
    <w:semiHidden/>
    <w:unhideWhenUsed/>
  </w:style>
  <w:style w:type="table" w:styleId="853" w:default="1">
    <w:name w:val="Normal Table"/>
    <w:uiPriority w:val="99"/>
    <w:semiHidden/>
    <w:unhideWhenUsed/>
    <w:tblPr/>
  </w:style>
  <w:style w:type="character" w:styleId="854" w:customStyle="1">
    <w:name w:val="Font Style13"/>
    <w:next w:val="843"/>
    <w:link w:val="832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vk.com/to10.rosreestr" TargetMode="External"/><Relationship Id="rId9" Type="http://schemas.openxmlformats.org/officeDocument/2006/relationships/hyperlink" Target="https://vk.com/fkprk1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A.Vorobeva</dc:creator>
  <cp:revision>86</cp:revision>
  <dcterms:created xsi:type="dcterms:W3CDTF">2023-01-31T10:57:00Z</dcterms:created>
  <dcterms:modified xsi:type="dcterms:W3CDTF">2026-06-23T08:06:45Z</dcterms:modified>
  <cp:version>983040</cp:version>
</cp:coreProperties>
</file>