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60"/>
        <w:pBdr/>
        <w:spacing w:line="360" w:lineRule="auto"/>
        <w:ind/>
        <w:jc w:val="center"/>
        <w:outlineLvl w:val="0"/>
        <w:rPr>
          <w:rFonts w:ascii="Segoe UI" w:hAnsi="Segoe UI"/>
          <w:color w:val="000000"/>
          <w:sz w:val="30"/>
        </w:rPr>
      </w:pPr>
      <w:r>
        <w:rPr>
          <w:rFonts w:ascii="Segoe UI" w:hAnsi="Segoe UI"/>
          <w:color w:val="000000"/>
          <w:sz w:val="30"/>
        </w:rPr>
      </w:r>
      <w:r>
        <w:rPr>
          <w:rFonts w:ascii="Segoe UI" w:hAnsi="Segoe UI"/>
          <w:color w:val="000000"/>
          <w:sz w:val="30"/>
        </w:rPr>
      </w:r>
      <w:r>
        <w:rPr>
          <w:rFonts w:ascii="Segoe UI" w:hAnsi="Segoe UI"/>
          <w:color w:val="000000"/>
          <w:sz w:val="30"/>
        </w:rPr>
      </w:r>
    </w:p>
    <w:p>
      <w:pPr>
        <w:pStyle w:val="760"/>
        <w:pBdr/>
        <w:spacing/>
        <w:ind/>
        <w:jc w:val="center"/>
        <w:outlineLvl w:val="0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 xml:space="preserve">Региональный Роскадастр проведет </w:t>
      </w:r>
      <w:r>
        <w:rPr>
          <w:rFonts w:ascii="Segoe UI" w:hAnsi="Segoe UI"/>
          <w:b/>
          <w:sz w:val="32"/>
        </w:rPr>
        <w:t xml:space="preserve">г</w:t>
      </w:r>
      <w:r>
        <w:rPr>
          <w:rFonts w:ascii="Segoe UI" w:hAnsi="Segoe UI"/>
          <w:b/>
          <w:sz w:val="32"/>
        </w:rPr>
        <w:t xml:space="preserve">оряч</w:t>
      </w:r>
      <w:r>
        <w:rPr>
          <w:rFonts w:ascii="Segoe UI" w:hAnsi="Segoe UI"/>
          <w:b/>
          <w:sz w:val="32"/>
        </w:rPr>
        <w:t xml:space="preserve">ую</w:t>
      </w:r>
      <w:r>
        <w:rPr>
          <w:rFonts w:ascii="Segoe UI" w:hAnsi="Segoe UI"/>
          <w:b/>
          <w:sz w:val="32"/>
        </w:rPr>
        <w:t xml:space="preserve"> лини</w:t>
      </w:r>
      <w:r>
        <w:rPr>
          <w:rFonts w:ascii="Segoe UI" w:hAnsi="Segoe UI"/>
          <w:b/>
          <w:sz w:val="32"/>
        </w:rPr>
        <w:t xml:space="preserve">ю </w:t>
      </w:r>
      <w:r>
        <w:rPr>
          <w:rFonts w:ascii="Segoe UI" w:hAnsi="Segoe UI"/>
          <w:b/>
          <w:sz w:val="32"/>
        </w:rPr>
        <w:t xml:space="preserve">«Особенности порядка оплаты сведений ЕГРН»</w:t>
      </w:r>
      <w:r>
        <w:rPr>
          <w:rFonts w:ascii="Segoe UI" w:hAnsi="Segoe UI"/>
          <w:b/>
          <w:sz w:val="32"/>
        </w:rPr>
      </w:r>
      <w:r>
        <w:rPr>
          <w:rFonts w:ascii="Segoe UI" w:hAnsi="Segoe UI"/>
          <w:b/>
          <w:sz w:val="32"/>
        </w:rPr>
      </w:r>
    </w:p>
    <w:p>
      <w:pPr>
        <w:pStyle w:val="760"/>
        <w:pBdr/>
        <w:spacing/>
        <w:ind w:firstLine="851" w:left="0"/>
        <w:contextualSpacing w:val="true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60"/>
        <w:pBdr/>
        <w:spacing/>
        <w:ind w:firstLine="851" w:left="0"/>
        <w:contextualSpacing w:val="true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14 июля с 10</w:t>
      </w:r>
      <w:r>
        <w:rPr>
          <w:rFonts w:ascii="Segoe UI" w:hAnsi="Segoe UI"/>
          <w:sz w:val="24"/>
          <w:szCs w:val="24"/>
        </w:rPr>
        <w:t xml:space="preserve">:00</w:t>
      </w:r>
      <w:r>
        <w:rPr>
          <w:rFonts w:ascii="Segoe UI" w:hAnsi="Segoe UI"/>
          <w:sz w:val="24"/>
          <w:szCs w:val="24"/>
        </w:rPr>
        <w:t xml:space="preserve"> до 12</w:t>
      </w:r>
      <w:r>
        <w:rPr>
          <w:rFonts w:ascii="Segoe UI" w:hAnsi="Segoe UI"/>
          <w:sz w:val="24"/>
          <w:szCs w:val="24"/>
        </w:rPr>
        <w:t xml:space="preserve">:00</w:t>
      </w:r>
      <w:r>
        <w:rPr>
          <w:rFonts w:ascii="Segoe UI" w:hAnsi="Segoe UI"/>
          <w:sz w:val="24"/>
          <w:szCs w:val="24"/>
        </w:rPr>
        <w:t xml:space="preserve"> эксперты отдела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подготовки сведений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филиала ППК «Роскадастр»</w:t>
      </w:r>
      <w:r>
        <w:rPr>
          <w:rFonts w:ascii="Segoe UI" w:hAnsi="Segoe UI"/>
          <w:sz w:val="24"/>
          <w:szCs w:val="24"/>
        </w:rPr>
        <w:t xml:space="preserve"> по Республике Карелия</w:t>
      </w:r>
      <w:r>
        <w:rPr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ответят на вопросы </w:t>
      </w:r>
      <w:r>
        <w:rPr>
          <w:rFonts w:ascii="Segoe UI" w:hAnsi="Segoe UI"/>
          <w:sz w:val="24"/>
          <w:szCs w:val="24"/>
        </w:rPr>
        <w:t xml:space="preserve">граждан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  <w:t xml:space="preserve">п</w:t>
      </w:r>
      <w:r>
        <w:rPr>
          <w:rFonts w:ascii="Segoe UI" w:hAnsi="Segoe UI"/>
          <w:sz w:val="24"/>
          <w:szCs w:val="24"/>
        </w:rPr>
        <w:t xml:space="preserve">о теме</w:t>
      </w:r>
      <w:r>
        <w:rPr>
          <w:rFonts w:ascii="Segoe UI" w:hAnsi="Segoe UI"/>
          <w:sz w:val="24"/>
          <w:szCs w:val="24"/>
        </w:rPr>
        <w:t xml:space="preserve"> «</w:t>
      </w:r>
      <w:r>
        <w:rPr>
          <w:rFonts w:ascii="Segoe UI" w:hAnsi="Segoe UI"/>
          <w:sz w:val="24"/>
          <w:szCs w:val="24"/>
        </w:rPr>
        <w:t xml:space="preserve">Особенности порядка оплаты сведений ЕГРН</w:t>
      </w:r>
      <w:r>
        <w:rPr>
          <w:rFonts w:ascii="Segoe UI" w:hAnsi="Segoe UI"/>
          <w:sz w:val="24"/>
          <w:szCs w:val="24"/>
        </w:rPr>
        <w:t xml:space="preserve">».</w:t>
      </w:r>
      <w:r>
        <w:rPr>
          <w:rFonts w:ascii="Segoe UI" w:hAnsi="Segoe UI"/>
          <w:sz w:val="24"/>
          <w:szCs w:val="24"/>
        </w:rPr>
        <w:t xml:space="preserve"> 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760"/>
        <w:pBdr/>
        <w:spacing/>
        <w:ind w:firstLine="851" w:left="0"/>
        <w:jc w:val="center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760"/>
        <w:pBdr/>
        <w:spacing/>
        <w:ind w:firstLine="567" w:left="0"/>
        <w:jc w:val="center"/>
        <w:outlineLvl w:val="0"/>
        <w:rPr>
          <w:rFonts w:ascii="Segoe UI" w:hAnsi="Segoe UI"/>
          <w:b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  <w:t xml:space="preserve">Телефон горячей линии:</w:t>
      </w:r>
      <w:r>
        <w:rPr>
          <w:rFonts w:ascii="Segoe UI" w:hAnsi="Segoe UI"/>
          <w:b/>
          <w:sz w:val="24"/>
          <w:szCs w:val="24"/>
        </w:rPr>
        <w:t xml:space="preserve"> </w:t>
      </w:r>
      <w:r>
        <w:rPr>
          <w:rFonts w:ascii="Segoe UI" w:hAnsi="Segoe UI"/>
          <w:b/>
          <w:sz w:val="24"/>
          <w:szCs w:val="24"/>
        </w:rPr>
        <w:t xml:space="preserve">8 (8142) 71-73-47</w:t>
      </w:r>
      <w:r>
        <w:rPr>
          <w:rFonts w:ascii="Segoe UI" w:hAnsi="Segoe UI"/>
          <w:b/>
          <w:sz w:val="24"/>
          <w:szCs w:val="24"/>
        </w:rPr>
        <w:t xml:space="preserve"> </w:t>
      </w:r>
      <w:r>
        <w:rPr>
          <w:rFonts w:ascii="Segoe UI" w:hAnsi="Segoe UI"/>
          <w:b/>
          <w:sz w:val="24"/>
          <w:szCs w:val="24"/>
        </w:rPr>
        <w:t xml:space="preserve">(доб. 2)</w:t>
      </w:r>
      <w:r>
        <w:rPr>
          <w:rFonts w:ascii="Segoe UI" w:hAnsi="Segoe UI"/>
          <w:b/>
          <w:sz w:val="24"/>
          <w:szCs w:val="24"/>
        </w:rPr>
      </w:r>
      <w:r>
        <w:rPr>
          <w:rFonts w:ascii="Segoe UI" w:hAnsi="Segoe UI"/>
          <w:b/>
          <w:sz w:val="24"/>
          <w:szCs w:val="24"/>
        </w:rPr>
      </w:r>
    </w:p>
    <w:p>
      <w:pPr>
        <w:pStyle w:val="760"/>
        <w:pBdr/>
        <w:spacing/>
        <w:ind w:firstLine="567" w:left="0"/>
        <w:jc w:val="right"/>
        <w:outlineLvl w:val="0"/>
        <w:rPr>
          <w:rFonts w:ascii="Segoe UI" w:hAnsi="Segoe UI"/>
          <w:b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</w:r>
      <w:r>
        <w:rPr>
          <w:rFonts w:ascii="Segoe UI" w:hAnsi="Segoe UI"/>
          <w:b/>
          <w:sz w:val="24"/>
          <w:szCs w:val="24"/>
        </w:rPr>
      </w:r>
      <w:r>
        <w:rPr>
          <w:rFonts w:ascii="Segoe UI" w:hAnsi="Segoe UI"/>
          <w:b/>
          <w:sz w:val="24"/>
          <w:szCs w:val="24"/>
        </w:rPr>
      </w:r>
    </w:p>
    <w:p>
      <w:pPr>
        <w:pStyle w:val="760"/>
        <w:pBdr/>
        <w:spacing/>
        <w:ind w:firstLine="0" w:left="0"/>
        <w:jc w:val="left"/>
        <w:outlineLvl w:val="0"/>
        <w:rPr>
          <w:rFonts w:ascii="Segoe UI" w:hAnsi="Segoe UI"/>
          <w:b/>
          <w:bCs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</w:r>
      <w:r>
        <w:rPr>
          <w:rFonts w:ascii="Segoe UI" w:hAnsi="Segoe UI"/>
          <w:b/>
          <w:sz w:val="24"/>
          <w:szCs w:val="24"/>
        </w:rPr>
      </w:r>
      <w:r>
        <w:rPr>
          <w:rFonts w:ascii="Segoe UI" w:hAnsi="Segoe UI"/>
          <w:b/>
          <w:sz w:val="24"/>
          <w:szCs w:val="24"/>
        </w:rPr>
      </w:r>
    </w:p>
    <w:p>
      <w:pPr>
        <w:pStyle w:val="760"/>
        <w:pBdr/>
        <w:spacing/>
        <w:ind w:firstLine="567" w:left="0"/>
        <w:jc w:val="right"/>
        <w:outlineLvl w:val="0"/>
        <w:rPr>
          <w:rFonts w:ascii="Segoe UI" w:hAnsi="Segoe UI"/>
          <w:b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</w:r>
      <w:r>
        <w:rPr>
          <w:rFonts w:ascii="Segoe UI" w:hAnsi="Segoe UI"/>
          <w:b/>
          <w:sz w:val="24"/>
          <w:szCs w:val="24"/>
        </w:rPr>
      </w:r>
      <w:r>
        <w:rPr>
          <w:rFonts w:ascii="Segoe UI" w:hAnsi="Segoe UI"/>
          <w:b/>
          <w:sz w:val="24"/>
          <w:szCs w:val="24"/>
        </w:rPr>
      </w:r>
    </w:p>
    <w:p>
      <w:pPr>
        <w:pStyle w:val="760"/>
        <w:pBdr/>
        <w:spacing/>
        <w:ind w:firstLine="567" w:left="0"/>
        <w:jc w:val="right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Материал подготовлен пресс-службой 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760"/>
        <w:pBdr/>
        <w:spacing/>
        <w:ind w:firstLine="567" w:left="0"/>
        <w:jc w:val="right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филиала ППК «Роскадастр» по Республике Карелия</w:t>
      </w: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760"/>
        <w:pBdr/>
        <w:spacing w:line="276" w:lineRule="auto"/>
        <w:ind w:firstLine="567" w:left="0"/>
        <w:jc w:val="right"/>
        <w:outlineLvl w:val="0"/>
        <w:rPr>
          <w:rStyle w:val="771"/>
          <w:rFonts w:ascii="Arial" w:hAnsi="Arial"/>
          <w:color w:val="2a5885"/>
          <w:sz w:val="24"/>
          <w:szCs w:val="24"/>
          <w:highlight w:val="white"/>
        </w:rPr>
      </w:pPr>
      <w:r>
        <w:rPr>
          <w:rStyle w:val="771"/>
          <w:rFonts w:ascii="Segoe UI" w:hAnsi="Segoe UI"/>
          <w:color w:val="2a5885"/>
          <w:sz w:val="24"/>
          <w:szCs w:val="24"/>
          <w:highlight w:val="white"/>
        </w:rPr>
        <w:t xml:space="preserve">#РоскадастрКарелии</w:t>
      </w:r>
      <w:r>
        <w:rPr>
          <w:rStyle w:val="771"/>
          <w:rFonts w:ascii="Arial" w:hAnsi="Arial"/>
          <w:color w:val="2a5885"/>
          <w:sz w:val="24"/>
          <w:szCs w:val="24"/>
          <w:highlight w:val="white"/>
        </w:rPr>
      </w:r>
      <w:r>
        <w:rPr>
          <w:rStyle w:val="771"/>
          <w:rFonts w:ascii="Arial" w:hAnsi="Arial"/>
          <w:color w:val="2a5885"/>
          <w:sz w:val="24"/>
          <w:szCs w:val="24"/>
          <w:highlight w:val="white"/>
        </w:rPr>
      </w:r>
    </w:p>
    <w:p>
      <w:pPr>
        <w:pStyle w:val="760"/>
        <w:pBdr/>
        <w:spacing/>
        <w:ind w:firstLine="0" w:left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Style w:val="760"/>
        <w:pBdr/>
        <w:spacing w:line="360" w:lineRule="auto"/>
        <w:ind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 xml:space="preserve">Контакты для СМИ</w:t>
      </w:r>
      <w:r>
        <w:rPr>
          <w:rFonts w:ascii="Segoe UI" w:hAnsi="Segoe UI"/>
          <w:b/>
          <w:sz w:val="18"/>
        </w:rPr>
      </w:r>
      <w:r>
        <w:rPr>
          <w:rFonts w:ascii="Segoe UI" w:hAnsi="Segoe UI"/>
          <w:b/>
          <w:sz w:val="18"/>
        </w:rPr>
      </w:r>
    </w:p>
    <w:p>
      <w:pPr>
        <w:pStyle w:val="760"/>
        <w:pBdr/>
        <w:spacing w:line="360" w:lineRule="auto"/>
        <w:ind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пресс-служб</w:t>
      </w:r>
      <w:r>
        <w:rPr>
          <w:rFonts w:ascii="Segoe UI" w:hAnsi="Segoe UI"/>
          <w:sz w:val="18"/>
        </w:rPr>
        <w:t xml:space="preserve">а</w:t>
      </w:r>
      <w:r>
        <w:rPr>
          <w:rFonts w:ascii="Segoe UI" w:hAnsi="Segoe UI"/>
          <w:sz w:val="18"/>
        </w:rPr>
        <w:t xml:space="preserve"> </w:t>
      </w:r>
      <w:r>
        <w:rPr>
          <w:rFonts w:ascii="Segoe UI" w:hAnsi="Segoe UI"/>
          <w:sz w:val="18"/>
        </w:rPr>
        <w:t xml:space="preserve">филиал</w:t>
      </w:r>
      <w:r>
        <w:rPr>
          <w:rFonts w:ascii="Segoe UI" w:hAnsi="Segoe UI"/>
          <w:sz w:val="18"/>
        </w:rPr>
        <w:t xml:space="preserve">а</w:t>
      </w:r>
      <w:r>
        <w:rPr>
          <w:rFonts w:ascii="Segoe UI" w:hAnsi="Segoe UI"/>
          <w:sz w:val="18"/>
        </w:rPr>
        <w:t xml:space="preserve"> ППК «Роскадастр»</w:t>
      </w:r>
      <w:r>
        <w:rPr>
          <w:rFonts w:ascii="Segoe UI" w:hAnsi="Segoe UI"/>
          <w:sz w:val="18"/>
        </w:rPr>
      </w:r>
      <w:r>
        <w:rPr>
          <w:rFonts w:ascii="Segoe UI" w:hAnsi="Segoe UI"/>
          <w:sz w:val="18"/>
        </w:rPr>
      </w:r>
    </w:p>
    <w:p>
      <w:pPr>
        <w:pStyle w:val="760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8 (8142) 71 73 46(доб.2)</w:t>
      </w:r>
      <w:r>
        <w:rPr>
          <w:rFonts w:ascii="Segoe UI" w:hAnsi="Segoe UI"/>
          <w:sz w:val="18"/>
        </w:rPr>
      </w:r>
      <w:r>
        <w:rPr>
          <w:rFonts w:ascii="Segoe UI" w:hAnsi="Segoe UI"/>
          <w:sz w:val="18"/>
        </w:rPr>
      </w:r>
    </w:p>
    <w:p>
      <w:pPr>
        <w:pStyle w:val="760"/>
        <w:pBdr/>
        <w:spacing w:line="360" w:lineRule="auto"/>
        <w:ind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 xml:space="preserve">press</w:t>
      </w:r>
      <w:r>
        <w:rPr>
          <w:rFonts w:ascii="Segoe UI" w:hAnsi="Segoe UI"/>
          <w:color w:val="0070c0"/>
          <w:sz w:val="18"/>
        </w:rPr>
        <w:t xml:space="preserve">@10.kadastr.ru</w:t>
      </w:r>
      <w:r>
        <w:rPr>
          <w:rFonts w:ascii="Segoe UI" w:hAnsi="Segoe UI"/>
          <w:color w:val="0070c0"/>
          <w:sz w:val="18"/>
        </w:rPr>
      </w:r>
      <w:r>
        <w:rPr>
          <w:rFonts w:ascii="Segoe UI" w:hAnsi="Segoe UI"/>
          <w:color w:val="0070c0"/>
          <w:sz w:val="18"/>
        </w:rPr>
      </w:r>
    </w:p>
    <w:p>
      <w:pPr>
        <w:pStyle w:val="760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18500</w:t>
      </w:r>
      <w:r>
        <w:rPr>
          <w:rFonts w:ascii="Segoe UI" w:hAnsi="Segoe UI"/>
          <w:sz w:val="18"/>
        </w:rPr>
        <w:t xml:space="preserve">5</w:t>
      </w:r>
      <w:r>
        <w:rPr>
          <w:rFonts w:ascii="Segoe UI" w:hAnsi="Segoe UI"/>
          <w:sz w:val="18"/>
        </w:rPr>
        <w:t xml:space="preserve">, г. Петрозаводск, пр. Первомайский, д. 33</w:t>
      </w:r>
      <w:r>
        <w:rPr>
          <w:rFonts w:ascii="Segoe UI" w:hAnsi="Segoe UI"/>
          <w:sz w:val="18"/>
        </w:rPr>
      </w:r>
      <w:r>
        <w:rPr>
          <w:rFonts w:ascii="Segoe UI" w:hAnsi="Segoe UI"/>
          <w:sz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XO Thames">
    <w:panose1 w:val="02000A03000000020004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pBdr/>
      <w:spacing/>
      <w:ind/>
      <w:rPr>
        <w:rFonts w:ascii="Segoe UI" w:hAnsi="Segoe UI"/>
        <w:b/>
        <w:sz w:val="32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Picture 2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hidden="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18" w:default="1">
    <w:name w:val="No List"/>
    <w:uiPriority w:val="99"/>
    <w:semiHidden/>
    <w:unhideWhenUsed/>
    <w:pPr>
      <w:pBdr/>
      <w:spacing/>
      <w:ind/>
    </w:pPr>
  </w:style>
  <w:style w:type="character" w:styleId="719">
    <w:name w:val="Heading 1 Char"/>
    <w:basedOn w:val="779"/>
    <w:link w:val="8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0">
    <w:name w:val="Heading 2 Char"/>
    <w:basedOn w:val="779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1">
    <w:name w:val="Heading 3 Char"/>
    <w:basedOn w:val="779"/>
    <w:link w:val="7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2">
    <w:name w:val="Heading 4 Char"/>
    <w:basedOn w:val="779"/>
    <w:link w:val="8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3">
    <w:name w:val="Heading 5 Char"/>
    <w:basedOn w:val="779"/>
    <w:link w:val="8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4">
    <w:name w:val="Heading 6 Char"/>
    <w:basedOn w:val="779"/>
    <w:link w:val="84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5">
    <w:name w:val="Heading 7 Char"/>
    <w:basedOn w:val="779"/>
    <w:link w:val="75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6">
    <w:name w:val="Heading 8 Char"/>
    <w:basedOn w:val="779"/>
    <w:link w:val="81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7">
    <w:name w:val="Heading 9 Char"/>
    <w:basedOn w:val="779"/>
    <w:link w:val="77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>
    <w:name w:val="Title Char"/>
    <w:basedOn w:val="779"/>
    <w:link w:val="83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9">
    <w:name w:val="Subtitle Char"/>
    <w:basedOn w:val="779"/>
    <w:link w:val="83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0">
    <w:name w:val="Quote Char"/>
    <w:basedOn w:val="779"/>
    <w:link w:val="82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Intense Quote Char"/>
    <w:basedOn w:val="779"/>
    <w:link w:val="80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2">
    <w:name w:val="Header Char"/>
    <w:basedOn w:val="779"/>
    <w:link w:val="823"/>
    <w:uiPriority w:val="99"/>
    <w:pPr>
      <w:pBdr/>
      <w:spacing/>
      <w:ind/>
    </w:pPr>
  </w:style>
  <w:style w:type="character" w:styleId="733">
    <w:name w:val="Footer Char"/>
    <w:basedOn w:val="779"/>
    <w:link w:val="783"/>
    <w:uiPriority w:val="99"/>
    <w:pPr>
      <w:pBdr/>
      <w:spacing/>
      <w:ind/>
    </w:pPr>
  </w:style>
  <w:style w:type="paragraph" w:styleId="734">
    <w:name w:val="footnote text"/>
    <w:basedOn w:val="739"/>
    <w:link w:val="7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35">
    <w:name w:val="Footnote Text Char"/>
    <w:basedOn w:val="779"/>
    <w:link w:val="734"/>
    <w:uiPriority w:val="99"/>
    <w:semiHidden/>
    <w:pPr>
      <w:pBdr/>
      <w:spacing/>
      <w:ind/>
    </w:pPr>
    <w:rPr>
      <w:sz w:val="20"/>
      <w:szCs w:val="20"/>
    </w:rPr>
  </w:style>
  <w:style w:type="paragraph" w:styleId="736">
    <w:name w:val="endnote text"/>
    <w:basedOn w:val="739"/>
    <w:link w:val="7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37">
    <w:name w:val="Endnote Text Char"/>
    <w:basedOn w:val="779"/>
    <w:link w:val="736"/>
    <w:uiPriority w:val="99"/>
    <w:semiHidden/>
    <w:pPr>
      <w:pBdr/>
      <w:spacing/>
      <w:ind/>
    </w:pPr>
    <w:rPr>
      <w:sz w:val="20"/>
      <w:szCs w:val="20"/>
    </w:rPr>
  </w:style>
  <w:style w:type="paragraph" w:styleId="738">
    <w:name w:val="Normal"/>
    <w:next w:val="760"/>
    <w:link w:val="739"/>
    <w:uiPriority w:val="0"/>
    <w:qFormat/>
    <w:pPr>
      <w:pBdr/>
      <w:spacing/>
      <w:ind/>
    </w:pPr>
    <w:rPr>
      <w:rFonts w:ascii="Times New Roman" w:hAnsi="Times New Roman"/>
      <w:sz w:val="24"/>
    </w:rPr>
  </w:style>
  <w:style w:type="character" w:styleId="739">
    <w:name w:val="Normal"/>
    <w:link w:val="738"/>
    <w:pPr>
      <w:pBdr/>
      <w:spacing/>
      <w:ind/>
    </w:pPr>
    <w:rPr>
      <w:rFonts w:ascii="Times New Roman" w:hAnsi="Times New Roman"/>
      <w:sz w:val="24"/>
    </w:rPr>
  </w:style>
  <w:style w:type="paragraph" w:styleId="740">
    <w:name w:val="Выделение"/>
    <w:link w:val="741"/>
    <w:pPr>
      <w:pBdr/>
      <w:spacing/>
      <w:ind/>
    </w:pPr>
    <w:rPr>
      <w:i/>
    </w:rPr>
  </w:style>
  <w:style w:type="character" w:styleId="741">
    <w:name w:val="Выделение"/>
    <w:link w:val="740"/>
    <w:pPr>
      <w:pBdr/>
      <w:spacing/>
      <w:ind/>
    </w:pPr>
    <w:rPr>
      <w:i/>
    </w:rPr>
  </w:style>
  <w:style w:type="paragraph" w:styleId="742">
    <w:name w:val="toc 2"/>
    <w:basedOn w:val="760"/>
    <w:next w:val="760"/>
    <w:link w:val="743"/>
    <w:uiPriority w:val="39"/>
    <w:pPr>
      <w:pBdr/>
      <w:spacing w:after="100"/>
      <w:ind w:firstLine="0" w:left="220"/>
    </w:pPr>
  </w:style>
  <w:style w:type="character" w:styleId="743">
    <w:name w:val="toc 2"/>
    <w:basedOn w:val="761"/>
    <w:link w:val="742"/>
    <w:pPr>
      <w:pBdr/>
      <w:spacing/>
      <w:ind/>
    </w:pPr>
  </w:style>
  <w:style w:type="paragraph" w:styleId="744">
    <w:name w:val="Subtle Reference"/>
    <w:basedOn w:val="778"/>
    <w:link w:val="745"/>
    <w:pPr>
      <w:pBdr/>
      <w:spacing/>
      <w:ind/>
    </w:pPr>
    <w:rPr>
      <w:smallCaps/>
      <w:color w:val="595959" w:themeColor="text1" w:themeTint="A5"/>
    </w:rPr>
  </w:style>
  <w:style w:type="character" w:styleId="745">
    <w:name w:val="Subtle Reference"/>
    <w:basedOn w:val="779"/>
    <w:link w:val="744"/>
    <w:pPr>
      <w:pBdr/>
      <w:spacing/>
      <w:ind/>
    </w:pPr>
    <w:rPr>
      <w:smallCaps/>
      <w:color w:val="595959" w:themeColor="text1" w:themeTint="A5"/>
    </w:rPr>
  </w:style>
  <w:style w:type="paragraph" w:styleId="746">
    <w:name w:val="Нижний колонтитул"/>
    <w:basedOn w:val="760"/>
    <w:next w:val="746"/>
    <w:link w:val="747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47">
    <w:name w:val="Нижний колонтитул"/>
    <w:basedOn w:val="761"/>
    <w:link w:val="746"/>
    <w:pPr>
      <w:pBdr/>
      <w:spacing/>
      <w:ind/>
    </w:pPr>
  </w:style>
  <w:style w:type="paragraph" w:styleId="748">
    <w:name w:val="toc 4"/>
    <w:basedOn w:val="760"/>
    <w:next w:val="760"/>
    <w:link w:val="749"/>
    <w:uiPriority w:val="39"/>
    <w:pPr>
      <w:pBdr/>
      <w:spacing w:after="100"/>
      <w:ind w:firstLine="0" w:left="660"/>
    </w:pPr>
  </w:style>
  <w:style w:type="character" w:styleId="749">
    <w:name w:val="toc 4"/>
    <w:basedOn w:val="761"/>
    <w:link w:val="748"/>
    <w:pPr>
      <w:pBdr/>
      <w:spacing/>
      <w:ind/>
    </w:pPr>
  </w:style>
  <w:style w:type="paragraph" w:styleId="750">
    <w:name w:val="table of figures"/>
    <w:basedOn w:val="760"/>
    <w:next w:val="760"/>
    <w:link w:val="751"/>
    <w:pPr>
      <w:pBdr/>
      <w:spacing w:after="0"/>
      <w:ind/>
    </w:pPr>
  </w:style>
  <w:style w:type="character" w:styleId="751">
    <w:name w:val="table of figures"/>
    <w:basedOn w:val="761"/>
    <w:link w:val="750"/>
    <w:pPr>
      <w:pBdr/>
      <w:spacing/>
      <w:ind/>
    </w:pPr>
  </w:style>
  <w:style w:type="paragraph" w:styleId="752">
    <w:name w:val="Heading 7"/>
    <w:basedOn w:val="760"/>
    <w:next w:val="760"/>
    <w:link w:val="753"/>
    <w:uiPriority w:val="9"/>
    <w:qFormat/>
    <w:pPr>
      <w:keepNext w:val="true"/>
      <w:keepLines w:val="true"/>
      <w:pBdr/>
      <w:spacing w:after="0" w:before="40"/>
      <w:ind/>
      <w:outlineLvl w:val="6"/>
    </w:pPr>
    <w:rPr>
      <w:rFonts w:ascii="Arial" w:hAnsi="Arial"/>
      <w:color w:val="595959" w:themeColor="text1" w:themeTint="A6"/>
    </w:rPr>
  </w:style>
  <w:style w:type="character" w:styleId="753">
    <w:name w:val="Heading 7"/>
    <w:basedOn w:val="761"/>
    <w:link w:val="752"/>
    <w:pPr>
      <w:pBdr/>
      <w:spacing/>
      <w:ind/>
    </w:pPr>
    <w:rPr>
      <w:rFonts w:ascii="Arial" w:hAnsi="Arial"/>
      <w:color w:val="595959" w:themeColor="text1" w:themeTint="A6"/>
    </w:rPr>
  </w:style>
  <w:style w:type="paragraph" w:styleId="754">
    <w:name w:val="toc 6"/>
    <w:basedOn w:val="760"/>
    <w:next w:val="760"/>
    <w:link w:val="755"/>
    <w:uiPriority w:val="39"/>
    <w:pPr>
      <w:pBdr/>
      <w:spacing w:after="100"/>
      <w:ind w:firstLine="0" w:left="1100"/>
    </w:pPr>
  </w:style>
  <w:style w:type="character" w:styleId="755">
    <w:name w:val="toc 6"/>
    <w:basedOn w:val="761"/>
    <w:link w:val="754"/>
    <w:pPr>
      <w:pBdr/>
      <w:spacing/>
      <w:ind/>
    </w:pPr>
  </w:style>
  <w:style w:type="paragraph" w:styleId="756">
    <w:name w:val="toc 7"/>
    <w:basedOn w:val="760"/>
    <w:next w:val="760"/>
    <w:link w:val="757"/>
    <w:uiPriority w:val="39"/>
    <w:pPr>
      <w:pBdr/>
      <w:spacing w:after="100"/>
      <w:ind w:firstLine="0" w:left="1320"/>
    </w:pPr>
  </w:style>
  <w:style w:type="character" w:styleId="757">
    <w:name w:val="toc 7"/>
    <w:basedOn w:val="761"/>
    <w:link w:val="756"/>
    <w:pPr>
      <w:pBdr/>
      <w:spacing/>
      <w:ind/>
    </w:pPr>
  </w:style>
  <w:style w:type="paragraph" w:styleId="758">
    <w:name w:val="Emphasis"/>
    <w:basedOn w:val="778"/>
    <w:link w:val="759"/>
    <w:pPr>
      <w:pBdr/>
      <w:spacing/>
      <w:ind/>
    </w:pPr>
    <w:rPr>
      <w:i/>
    </w:rPr>
  </w:style>
  <w:style w:type="character" w:styleId="759">
    <w:name w:val="Emphasis"/>
    <w:basedOn w:val="779"/>
    <w:link w:val="758"/>
    <w:pPr>
      <w:pBdr/>
      <w:spacing/>
      <w:ind/>
    </w:pPr>
    <w:rPr>
      <w:i/>
    </w:rPr>
  </w:style>
  <w:style w:type="paragraph" w:styleId="760">
    <w:name w:val="ConsPlusNormal"/>
    <w:next w:val="760"/>
    <w:link w:val="761"/>
    <w:pPr>
      <w:pBdr/>
      <w:spacing/>
      <w:ind w:firstLine="720" w:left="0"/>
    </w:pPr>
    <w:rPr>
      <w:rFonts w:ascii="Arial" w:hAnsi="Arial"/>
    </w:rPr>
  </w:style>
  <w:style w:type="character" w:styleId="761">
    <w:name w:val="ConsPlusNormal"/>
    <w:link w:val="760"/>
    <w:pPr>
      <w:pBdr/>
      <w:spacing/>
      <w:ind/>
    </w:pPr>
    <w:rPr>
      <w:rFonts w:ascii="Arial" w:hAnsi="Arial"/>
    </w:rPr>
  </w:style>
  <w:style w:type="paragraph" w:styleId="762">
    <w:name w:val="footnote reference"/>
    <w:basedOn w:val="778"/>
    <w:link w:val="763"/>
    <w:pPr>
      <w:pBdr/>
      <w:spacing/>
      <w:ind/>
    </w:pPr>
    <w:rPr>
      <w:vertAlign w:val="superscript"/>
    </w:rPr>
  </w:style>
  <w:style w:type="character" w:styleId="763">
    <w:name w:val="footnote reference"/>
    <w:basedOn w:val="779"/>
    <w:link w:val="762"/>
    <w:pPr>
      <w:pBdr/>
      <w:spacing/>
      <w:ind/>
    </w:pPr>
    <w:rPr>
      <w:vertAlign w:val="superscript"/>
    </w:rPr>
  </w:style>
  <w:style w:type="paragraph" w:styleId="764">
    <w:name w:val="Endnote"/>
    <w:basedOn w:val="760"/>
    <w:link w:val="765"/>
    <w:pPr>
      <w:pBdr/>
      <w:spacing w:after="0" w:line="240" w:lineRule="auto"/>
      <w:ind/>
    </w:pPr>
    <w:rPr>
      <w:sz w:val="20"/>
    </w:rPr>
  </w:style>
  <w:style w:type="character" w:styleId="765">
    <w:name w:val="Endnote"/>
    <w:basedOn w:val="761"/>
    <w:link w:val="764"/>
    <w:pPr>
      <w:pBdr/>
      <w:spacing/>
      <w:ind/>
    </w:pPr>
    <w:rPr>
      <w:sz w:val="20"/>
    </w:rPr>
  </w:style>
  <w:style w:type="paragraph" w:styleId="766">
    <w:name w:val="Heading 3"/>
    <w:basedOn w:val="760"/>
    <w:next w:val="760"/>
    <w:link w:val="767"/>
    <w:uiPriority w:val="9"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/>
      <w:color w:val="376092" w:themeColor="accent1" w:themeShade="BF"/>
      <w:sz w:val="28"/>
    </w:rPr>
  </w:style>
  <w:style w:type="character" w:styleId="767">
    <w:name w:val="Heading 3"/>
    <w:basedOn w:val="761"/>
    <w:link w:val="766"/>
    <w:pPr>
      <w:pBdr/>
      <w:spacing/>
      <w:ind/>
    </w:pPr>
    <w:rPr>
      <w:rFonts w:ascii="Arial" w:hAnsi="Arial"/>
      <w:color w:val="376092" w:themeColor="accent1" w:themeShade="BF"/>
      <w:sz w:val="28"/>
    </w:rPr>
  </w:style>
  <w:style w:type="paragraph" w:styleId="768">
    <w:name w:val="Intense Emphasis"/>
    <w:basedOn w:val="778"/>
    <w:link w:val="769"/>
    <w:pPr>
      <w:pBdr/>
      <w:spacing/>
      <w:ind/>
    </w:pPr>
    <w:rPr>
      <w:i/>
      <w:color w:val="376092" w:themeColor="accent1" w:themeShade="BF"/>
    </w:rPr>
  </w:style>
  <w:style w:type="character" w:styleId="769">
    <w:name w:val="Intense Emphasis"/>
    <w:basedOn w:val="779"/>
    <w:link w:val="768"/>
    <w:pPr>
      <w:pBdr/>
      <w:spacing/>
      <w:ind/>
    </w:pPr>
    <w:rPr>
      <w:i/>
      <w:color w:val="376092" w:themeColor="accent1" w:themeShade="BF"/>
    </w:rPr>
  </w:style>
  <w:style w:type="paragraph" w:styleId="770">
    <w:name w:val="Гиперссылка"/>
    <w:link w:val="771"/>
    <w:pPr>
      <w:pBdr/>
      <w:spacing/>
      <w:ind/>
    </w:pPr>
    <w:rPr>
      <w:color w:val="0000ff"/>
      <w:u w:val="single"/>
    </w:rPr>
  </w:style>
  <w:style w:type="character" w:styleId="771">
    <w:name w:val="Гиперссылка"/>
    <w:link w:val="770"/>
    <w:pPr>
      <w:pBdr/>
      <w:spacing/>
      <w:ind/>
    </w:pPr>
    <w:rPr>
      <w:color w:val="0000ff"/>
      <w:u w:val="single"/>
    </w:rPr>
  </w:style>
  <w:style w:type="paragraph" w:styleId="772">
    <w:name w:val="Текст выноски"/>
    <w:basedOn w:val="760"/>
    <w:next w:val="772"/>
    <w:link w:val="773"/>
    <w:pPr>
      <w:pBdr/>
      <w:spacing/>
      <w:ind/>
    </w:pPr>
    <w:rPr>
      <w:rFonts w:ascii="Tahoma" w:hAnsi="Tahoma"/>
      <w:sz w:val="16"/>
    </w:rPr>
  </w:style>
  <w:style w:type="character" w:styleId="773">
    <w:name w:val="Текст выноски"/>
    <w:basedOn w:val="761"/>
    <w:link w:val="772"/>
    <w:pPr>
      <w:pBdr/>
      <w:spacing/>
      <w:ind/>
    </w:pPr>
    <w:rPr>
      <w:rFonts w:ascii="Tahoma" w:hAnsi="Tahoma"/>
      <w:sz w:val="16"/>
    </w:rPr>
  </w:style>
  <w:style w:type="paragraph" w:styleId="774">
    <w:name w:val="Heading 9"/>
    <w:basedOn w:val="760"/>
    <w:next w:val="760"/>
    <w:link w:val="775"/>
    <w:uiPriority w:val="9"/>
    <w:qFormat/>
    <w:pPr>
      <w:keepNext w:val="true"/>
      <w:keepLines w:val="true"/>
      <w:pBdr/>
      <w:spacing w:after="0"/>
      <w:ind/>
      <w:outlineLvl w:val="8"/>
    </w:pPr>
    <w:rPr>
      <w:rFonts w:ascii="Arial" w:hAnsi="Arial"/>
      <w:i/>
      <w:color w:val="272727" w:themeColor="text1" w:themeTint="D8"/>
    </w:rPr>
  </w:style>
  <w:style w:type="character" w:styleId="775">
    <w:name w:val="Heading 9"/>
    <w:basedOn w:val="761"/>
    <w:link w:val="774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76">
    <w:name w:val="Абзац списка"/>
    <w:basedOn w:val="760"/>
    <w:next w:val="776"/>
    <w:link w:val="777"/>
    <w:pPr>
      <w:pBdr/>
      <w:spacing/>
      <w:ind w:firstLine="0" w:left="720"/>
      <w:contextualSpacing w:val="true"/>
    </w:pPr>
  </w:style>
  <w:style w:type="character" w:styleId="777">
    <w:name w:val="Абзац списка"/>
    <w:basedOn w:val="761"/>
    <w:link w:val="776"/>
    <w:pPr>
      <w:pBdr/>
      <w:spacing/>
      <w:ind/>
    </w:pPr>
  </w:style>
  <w:style w:type="paragraph" w:styleId="778">
    <w:name w:val="Default Paragraph Font"/>
    <w:link w:val="779"/>
    <w:pPr>
      <w:pBdr/>
      <w:spacing/>
      <w:ind/>
    </w:pPr>
  </w:style>
  <w:style w:type="character" w:styleId="779">
    <w:name w:val="Default Paragraph Font"/>
    <w:link w:val="778"/>
    <w:pPr>
      <w:pBdr/>
      <w:spacing/>
      <w:ind/>
    </w:pPr>
  </w:style>
  <w:style w:type="paragraph" w:styleId="780">
    <w:name w:val="TOC Heading"/>
    <w:link w:val="781"/>
    <w:pPr>
      <w:pBdr/>
      <w:spacing/>
      <w:ind/>
    </w:pPr>
  </w:style>
  <w:style w:type="character" w:styleId="781">
    <w:name w:val="TOC Heading"/>
    <w:link w:val="780"/>
    <w:pPr>
      <w:pBdr/>
      <w:spacing/>
      <w:ind/>
    </w:pPr>
  </w:style>
  <w:style w:type="paragraph" w:styleId="782">
    <w:name w:val="Footer"/>
    <w:basedOn w:val="760"/>
    <w:link w:val="783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783">
    <w:name w:val="Footer"/>
    <w:basedOn w:val="761"/>
    <w:link w:val="782"/>
    <w:pPr>
      <w:pBdr/>
      <w:spacing/>
      <w:ind/>
    </w:pPr>
  </w:style>
  <w:style w:type="paragraph" w:styleId="784">
    <w:name w:val="endnote reference"/>
    <w:basedOn w:val="778"/>
    <w:link w:val="785"/>
    <w:pPr>
      <w:pBdr/>
      <w:spacing/>
      <w:ind/>
    </w:pPr>
    <w:rPr>
      <w:vertAlign w:val="superscript"/>
    </w:rPr>
  </w:style>
  <w:style w:type="character" w:styleId="785">
    <w:name w:val="endnote reference"/>
    <w:basedOn w:val="779"/>
    <w:link w:val="784"/>
    <w:pPr>
      <w:pBdr/>
      <w:spacing/>
      <w:ind/>
    </w:pPr>
    <w:rPr>
      <w:vertAlign w:val="superscript"/>
    </w:rPr>
  </w:style>
  <w:style w:type="paragraph" w:styleId="786">
    <w:name w:val="Текст"/>
    <w:basedOn w:val="760"/>
    <w:next w:val="786"/>
    <w:link w:val="787"/>
    <w:pPr>
      <w:pBdr/>
      <w:spacing/>
      <w:ind/>
    </w:pPr>
    <w:rPr>
      <w:rFonts w:ascii="Consolas" w:hAnsi="Consolas"/>
      <w:sz w:val="21"/>
    </w:rPr>
  </w:style>
  <w:style w:type="character" w:styleId="787">
    <w:name w:val="Текст"/>
    <w:basedOn w:val="761"/>
    <w:link w:val="786"/>
    <w:pPr>
      <w:pBdr/>
      <w:spacing/>
      <w:ind/>
    </w:pPr>
    <w:rPr>
      <w:rFonts w:ascii="Consolas" w:hAnsi="Consolas"/>
      <w:sz w:val="21"/>
    </w:rPr>
  </w:style>
  <w:style w:type="paragraph" w:styleId="788">
    <w:name w:val="paragraph scxw163741632 bcx0"/>
    <w:basedOn w:val="760"/>
    <w:next w:val="788"/>
    <w:link w:val="789"/>
    <w:pPr>
      <w:pBdr/>
      <w:spacing w:afterAutospacing="1" w:beforeAutospacing="1"/>
      <w:ind/>
    </w:pPr>
  </w:style>
  <w:style w:type="character" w:styleId="789">
    <w:name w:val="paragraph scxw163741632 bcx0"/>
    <w:basedOn w:val="761"/>
    <w:link w:val="788"/>
    <w:pPr>
      <w:pBdr/>
      <w:spacing/>
      <w:ind/>
    </w:pPr>
  </w:style>
  <w:style w:type="paragraph" w:styleId="790">
    <w:name w:val="Intense Reference"/>
    <w:basedOn w:val="778"/>
    <w:link w:val="791"/>
    <w:pPr>
      <w:pBdr/>
      <w:spacing/>
      <w:ind/>
    </w:pPr>
    <w:rPr>
      <w:b/>
      <w:smallCaps/>
      <w:color w:val="376092" w:themeColor="accent1" w:themeShade="BF"/>
      <w:spacing w:val="5"/>
    </w:rPr>
  </w:style>
  <w:style w:type="character" w:styleId="791">
    <w:name w:val="Intense Reference"/>
    <w:basedOn w:val="779"/>
    <w:link w:val="790"/>
    <w:pPr>
      <w:pBdr/>
      <w:spacing/>
      <w:ind/>
    </w:pPr>
    <w:rPr>
      <w:b/>
      <w:smallCaps/>
      <w:color w:val="376092" w:themeColor="accent1" w:themeShade="BF"/>
      <w:spacing w:val="5"/>
    </w:rPr>
  </w:style>
  <w:style w:type="paragraph" w:styleId="792">
    <w:name w:val="toc 3"/>
    <w:basedOn w:val="760"/>
    <w:next w:val="760"/>
    <w:link w:val="793"/>
    <w:uiPriority w:val="39"/>
    <w:pPr>
      <w:pBdr/>
      <w:spacing w:after="100"/>
      <w:ind w:firstLine="0" w:left="440"/>
    </w:pPr>
  </w:style>
  <w:style w:type="character" w:styleId="793">
    <w:name w:val="toc 3"/>
    <w:basedOn w:val="761"/>
    <w:link w:val="792"/>
    <w:pPr>
      <w:pBdr/>
      <w:spacing/>
      <w:ind/>
    </w:pPr>
  </w:style>
  <w:style w:type="paragraph" w:styleId="794">
    <w:name w:val="Caption"/>
    <w:basedOn w:val="760"/>
    <w:next w:val="760"/>
    <w:link w:val="795"/>
    <w:pPr>
      <w:pBdr/>
      <w:spacing w:after="200" w:line="240" w:lineRule="auto"/>
      <w:ind/>
    </w:pPr>
    <w:rPr>
      <w:i/>
      <w:color w:val="1f497d" w:themeColor="text2"/>
      <w:sz w:val="18"/>
    </w:rPr>
  </w:style>
  <w:style w:type="character" w:styleId="795">
    <w:name w:val="Caption"/>
    <w:basedOn w:val="761"/>
    <w:link w:val="794"/>
    <w:pPr>
      <w:pBdr/>
      <w:spacing/>
      <w:ind/>
    </w:pPr>
    <w:rPr>
      <w:i/>
      <w:color w:val="1f497d" w:themeColor="text2"/>
      <w:sz w:val="18"/>
    </w:rPr>
  </w:style>
  <w:style w:type="paragraph" w:styleId="796">
    <w:name w:val="Интернет-ссылка"/>
    <w:link w:val="797"/>
    <w:pPr>
      <w:pBdr/>
      <w:spacing/>
      <w:ind/>
    </w:pPr>
    <w:rPr>
      <w:color w:val="0000ff"/>
      <w:u w:val="single"/>
    </w:rPr>
  </w:style>
  <w:style w:type="character" w:styleId="797">
    <w:name w:val="Интернет-ссылка"/>
    <w:link w:val="796"/>
    <w:pPr>
      <w:pBdr/>
      <w:spacing/>
      <w:ind/>
    </w:pPr>
    <w:rPr>
      <w:color w:val="0000ff"/>
      <w:u w:val="single"/>
    </w:rPr>
  </w:style>
  <w:style w:type="paragraph" w:styleId="798">
    <w:name w:val="Subtle Emphasis"/>
    <w:basedOn w:val="778"/>
    <w:link w:val="799"/>
    <w:pPr>
      <w:pBdr/>
      <w:spacing/>
      <w:ind/>
    </w:pPr>
    <w:rPr>
      <w:i/>
      <w:color w:val="404040" w:themeColor="text1" w:themeTint="BF"/>
    </w:rPr>
  </w:style>
  <w:style w:type="character" w:styleId="799">
    <w:name w:val="Subtle Emphasis"/>
    <w:basedOn w:val="779"/>
    <w:link w:val="798"/>
    <w:pPr>
      <w:pBdr/>
      <w:spacing/>
      <w:ind/>
    </w:pPr>
    <w:rPr>
      <w:i/>
      <w:color w:val="404040" w:themeColor="text1" w:themeTint="BF"/>
    </w:rPr>
  </w:style>
  <w:style w:type="paragraph" w:styleId="800">
    <w:name w:val="Основной шрифт абзаца"/>
    <w:link w:val="801"/>
    <w:pPr>
      <w:pBdr/>
      <w:spacing/>
      <w:ind/>
    </w:pPr>
  </w:style>
  <w:style w:type="character" w:styleId="801">
    <w:name w:val="Основной шрифт абзаца"/>
    <w:link w:val="800"/>
    <w:pPr>
      <w:pBdr/>
      <w:spacing/>
      <w:ind/>
    </w:pPr>
  </w:style>
  <w:style w:type="paragraph" w:styleId="802">
    <w:name w:val="Intense Quote"/>
    <w:basedOn w:val="760"/>
    <w:next w:val="760"/>
    <w:link w:val="803"/>
    <w:pPr>
      <w:pBdr/>
      <w:spacing w:after="360" w:before="360"/>
      <w:ind w:right="864" w:firstLine="0" w:left="864"/>
      <w:jc w:val="center"/>
    </w:pPr>
    <w:rPr>
      <w:i/>
      <w:color w:val="376092" w:themeColor="accent1" w:themeShade="BF"/>
    </w:rPr>
  </w:style>
  <w:style w:type="character" w:styleId="803">
    <w:name w:val="Intense Quote"/>
    <w:basedOn w:val="761"/>
    <w:link w:val="802"/>
    <w:pPr>
      <w:pBdr/>
      <w:spacing/>
      <w:ind/>
    </w:pPr>
    <w:rPr>
      <w:i/>
      <w:color w:val="376092" w:themeColor="accent1" w:themeShade="BF"/>
    </w:rPr>
  </w:style>
  <w:style w:type="paragraph" w:styleId="804">
    <w:name w:val="Heading 5"/>
    <w:basedOn w:val="760"/>
    <w:next w:val="760"/>
    <w:link w:val="805"/>
    <w:uiPriority w:val="9"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/>
      <w:color w:val="376092" w:themeColor="accent1" w:themeShade="BF"/>
    </w:rPr>
  </w:style>
  <w:style w:type="character" w:styleId="805">
    <w:name w:val="Heading 5"/>
    <w:basedOn w:val="761"/>
    <w:link w:val="804"/>
    <w:pPr>
      <w:pBdr/>
      <w:spacing/>
      <w:ind/>
    </w:pPr>
    <w:rPr>
      <w:rFonts w:ascii="Arial" w:hAnsi="Arial"/>
      <w:color w:val="376092" w:themeColor="accent1" w:themeShade="BF"/>
    </w:rPr>
  </w:style>
  <w:style w:type="paragraph" w:styleId="806">
    <w:name w:val="Heading 1"/>
    <w:basedOn w:val="760"/>
    <w:next w:val="760"/>
    <w:link w:val="80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/>
      <w:color w:val="376092" w:themeColor="accent1" w:themeShade="BF"/>
      <w:sz w:val="40"/>
    </w:rPr>
  </w:style>
  <w:style w:type="character" w:styleId="807">
    <w:name w:val="Heading 1"/>
    <w:basedOn w:val="761"/>
    <w:link w:val="806"/>
    <w:pPr>
      <w:pBdr/>
      <w:spacing/>
      <w:ind/>
    </w:pPr>
    <w:rPr>
      <w:rFonts w:ascii="Arial" w:hAnsi="Arial"/>
      <w:color w:val="376092" w:themeColor="accent1" w:themeShade="BF"/>
      <w:sz w:val="40"/>
    </w:rPr>
  </w:style>
  <w:style w:type="paragraph" w:styleId="808">
    <w:name w:val="FollowedHyperlink"/>
    <w:basedOn w:val="778"/>
    <w:link w:val="809"/>
    <w:pPr>
      <w:pBdr/>
      <w:spacing/>
      <w:ind/>
    </w:pPr>
    <w:rPr>
      <w:color w:val="800080" w:themeColor="followedHyperlink"/>
      <w:u w:val="single"/>
    </w:rPr>
  </w:style>
  <w:style w:type="character" w:styleId="809">
    <w:name w:val="FollowedHyperlink"/>
    <w:basedOn w:val="779"/>
    <w:link w:val="808"/>
    <w:pPr>
      <w:pBdr/>
      <w:spacing/>
      <w:ind/>
    </w:pPr>
    <w:rPr>
      <w:color w:val="800080" w:themeColor="followedHyperlink"/>
      <w:u w:val="single"/>
    </w:rPr>
  </w:style>
  <w:style w:type="paragraph" w:styleId="810">
    <w:name w:val="Hyperlink"/>
    <w:basedOn w:val="778"/>
    <w:link w:val="811"/>
    <w:pPr>
      <w:pBdr/>
      <w:spacing/>
      <w:ind/>
    </w:pPr>
    <w:rPr>
      <w:color w:val="0000ff" w:themeColor="hyperlink"/>
      <w:u w:val="single"/>
    </w:rPr>
  </w:style>
  <w:style w:type="character" w:styleId="811">
    <w:name w:val="Hyperlink"/>
    <w:basedOn w:val="779"/>
    <w:link w:val="810"/>
    <w:pPr>
      <w:pBdr/>
      <w:spacing/>
      <w:ind/>
    </w:pPr>
    <w:rPr>
      <w:color w:val="0000ff" w:themeColor="hyperlink"/>
      <w:u w:val="single"/>
    </w:rPr>
  </w:style>
  <w:style w:type="paragraph" w:styleId="812">
    <w:name w:val="Footnote"/>
    <w:basedOn w:val="760"/>
    <w:link w:val="813"/>
    <w:pPr>
      <w:pBdr/>
      <w:spacing w:after="0" w:line="240" w:lineRule="auto"/>
      <w:ind/>
    </w:pPr>
    <w:rPr>
      <w:sz w:val="20"/>
    </w:rPr>
  </w:style>
  <w:style w:type="character" w:styleId="813">
    <w:name w:val="Footnote"/>
    <w:basedOn w:val="761"/>
    <w:link w:val="812"/>
    <w:pPr>
      <w:pBdr/>
      <w:spacing/>
      <w:ind/>
    </w:pPr>
    <w:rPr>
      <w:sz w:val="20"/>
    </w:rPr>
  </w:style>
  <w:style w:type="paragraph" w:styleId="814">
    <w:name w:val="Heading 8"/>
    <w:basedOn w:val="760"/>
    <w:next w:val="760"/>
    <w:link w:val="815"/>
    <w:uiPriority w:val="9"/>
    <w:qFormat/>
    <w:pPr>
      <w:keepNext w:val="true"/>
      <w:keepLines w:val="true"/>
      <w:pBdr/>
      <w:spacing w:after="0"/>
      <w:ind/>
      <w:outlineLvl w:val="7"/>
    </w:pPr>
    <w:rPr>
      <w:rFonts w:ascii="Arial" w:hAnsi="Arial"/>
      <w:i/>
      <w:color w:val="272727" w:themeColor="text1" w:themeTint="D8"/>
    </w:rPr>
  </w:style>
  <w:style w:type="character" w:styleId="815">
    <w:name w:val="Heading 8"/>
    <w:basedOn w:val="761"/>
    <w:link w:val="814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816">
    <w:name w:val="toc 1"/>
    <w:basedOn w:val="760"/>
    <w:next w:val="760"/>
    <w:link w:val="817"/>
    <w:uiPriority w:val="39"/>
    <w:pPr>
      <w:pBdr/>
      <w:spacing w:after="100"/>
      <w:ind/>
    </w:pPr>
  </w:style>
  <w:style w:type="character" w:styleId="817">
    <w:name w:val="toc 1"/>
    <w:basedOn w:val="761"/>
    <w:link w:val="816"/>
    <w:pPr>
      <w:pBdr/>
      <w:spacing/>
      <w:ind/>
    </w:pPr>
  </w:style>
  <w:style w:type="paragraph" w:styleId="818">
    <w:name w:val="Header and Footer"/>
    <w:link w:val="819"/>
    <w:pPr>
      <w:pBdr/>
      <w:spacing w:line="240" w:lineRule="auto"/>
      <w:ind/>
      <w:jc w:val="both"/>
    </w:pPr>
    <w:rPr>
      <w:rFonts w:ascii="XO Thames" w:hAnsi="XO Thames"/>
      <w:sz w:val="28"/>
    </w:rPr>
  </w:style>
  <w:style w:type="character" w:styleId="819">
    <w:name w:val="Header and Footer"/>
    <w:link w:val="818"/>
    <w:pPr>
      <w:pBdr/>
      <w:spacing/>
      <w:ind/>
    </w:pPr>
    <w:rPr>
      <w:rFonts w:ascii="XO Thames" w:hAnsi="XO Thames"/>
      <w:sz w:val="28"/>
    </w:rPr>
  </w:style>
  <w:style w:type="paragraph" w:styleId="820">
    <w:name w:val="toc 9"/>
    <w:basedOn w:val="760"/>
    <w:next w:val="760"/>
    <w:link w:val="821"/>
    <w:uiPriority w:val="39"/>
    <w:pPr>
      <w:pBdr/>
      <w:spacing w:after="100"/>
      <w:ind w:firstLine="0" w:left="1760"/>
    </w:pPr>
  </w:style>
  <w:style w:type="character" w:styleId="821">
    <w:name w:val="toc 9"/>
    <w:basedOn w:val="761"/>
    <w:link w:val="820"/>
    <w:pPr>
      <w:pBdr/>
      <w:spacing/>
      <w:ind/>
    </w:pPr>
  </w:style>
  <w:style w:type="paragraph" w:styleId="822">
    <w:name w:val="Header"/>
    <w:basedOn w:val="760"/>
    <w:link w:val="823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3">
    <w:name w:val="Header"/>
    <w:basedOn w:val="761"/>
    <w:link w:val="822"/>
    <w:pPr>
      <w:pBdr/>
      <w:spacing/>
      <w:ind/>
    </w:pPr>
  </w:style>
  <w:style w:type="paragraph" w:styleId="824">
    <w:name w:val="List Paragraph"/>
    <w:basedOn w:val="760"/>
    <w:link w:val="825"/>
    <w:pPr>
      <w:pBdr/>
      <w:spacing/>
      <w:ind w:firstLine="0" w:left="720"/>
      <w:contextualSpacing w:val="true"/>
    </w:pPr>
  </w:style>
  <w:style w:type="character" w:styleId="825">
    <w:name w:val="List Paragraph"/>
    <w:basedOn w:val="761"/>
    <w:link w:val="824"/>
    <w:pPr>
      <w:pBdr/>
      <w:spacing/>
      <w:ind/>
    </w:pPr>
  </w:style>
  <w:style w:type="paragraph" w:styleId="826">
    <w:name w:val="toc 8"/>
    <w:basedOn w:val="760"/>
    <w:next w:val="760"/>
    <w:link w:val="827"/>
    <w:uiPriority w:val="39"/>
    <w:pPr>
      <w:pBdr/>
      <w:spacing w:after="100"/>
      <w:ind w:firstLine="0" w:left="1540"/>
    </w:pPr>
  </w:style>
  <w:style w:type="character" w:styleId="827">
    <w:name w:val="toc 8"/>
    <w:basedOn w:val="761"/>
    <w:link w:val="826"/>
    <w:pPr>
      <w:pBdr/>
      <w:spacing/>
      <w:ind/>
    </w:pPr>
  </w:style>
  <w:style w:type="paragraph" w:styleId="828">
    <w:name w:val="Quote"/>
    <w:basedOn w:val="760"/>
    <w:next w:val="760"/>
    <w:link w:val="829"/>
    <w:pPr>
      <w:pBdr/>
      <w:spacing w:before="160"/>
      <w:ind/>
      <w:jc w:val="center"/>
    </w:pPr>
    <w:rPr>
      <w:i/>
      <w:color w:val="404040" w:themeColor="text1" w:themeTint="BF"/>
    </w:rPr>
  </w:style>
  <w:style w:type="character" w:styleId="829">
    <w:name w:val="Quote"/>
    <w:basedOn w:val="761"/>
    <w:link w:val="828"/>
    <w:pPr>
      <w:pBdr/>
      <w:spacing/>
      <w:ind/>
    </w:pPr>
    <w:rPr>
      <w:i/>
      <w:color w:val="404040" w:themeColor="text1" w:themeTint="BF"/>
    </w:rPr>
  </w:style>
  <w:style w:type="paragraph" w:styleId="830">
    <w:name w:val="toc 5"/>
    <w:basedOn w:val="760"/>
    <w:next w:val="760"/>
    <w:link w:val="831"/>
    <w:uiPriority w:val="39"/>
    <w:pPr>
      <w:pBdr/>
      <w:spacing w:after="100"/>
      <w:ind w:firstLine="0" w:left="880"/>
    </w:pPr>
  </w:style>
  <w:style w:type="character" w:styleId="831">
    <w:name w:val="toc 5"/>
    <w:basedOn w:val="761"/>
    <w:link w:val="830"/>
    <w:pPr>
      <w:pBdr/>
      <w:spacing/>
      <w:ind/>
    </w:pPr>
  </w:style>
  <w:style w:type="paragraph" w:styleId="832">
    <w:name w:val="Strong"/>
    <w:basedOn w:val="778"/>
    <w:link w:val="833"/>
    <w:pPr>
      <w:pBdr/>
      <w:spacing/>
      <w:ind/>
    </w:pPr>
    <w:rPr>
      <w:b/>
    </w:rPr>
  </w:style>
  <w:style w:type="character" w:styleId="833">
    <w:name w:val="Strong"/>
    <w:basedOn w:val="779"/>
    <w:link w:val="832"/>
    <w:pPr>
      <w:pBdr/>
      <w:spacing/>
      <w:ind/>
    </w:pPr>
    <w:rPr>
      <w:b/>
    </w:rPr>
  </w:style>
  <w:style w:type="paragraph" w:styleId="834">
    <w:name w:val="No Spacing"/>
    <w:basedOn w:val="760"/>
    <w:link w:val="835"/>
    <w:pPr>
      <w:pBdr/>
      <w:spacing w:after="0" w:line="240" w:lineRule="auto"/>
      <w:ind/>
    </w:pPr>
  </w:style>
  <w:style w:type="character" w:styleId="835">
    <w:name w:val="No Spacing"/>
    <w:basedOn w:val="761"/>
    <w:link w:val="834"/>
    <w:pPr>
      <w:pBdr/>
      <w:spacing/>
      <w:ind/>
    </w:pPr>
  </w:style>
  <w:style w:type="paragraph" w:styleId="836">
    <w:name w:val="Subtitle"/>
    <w:basedOn w:val="760"/>
    <w:next w:val="760"/>
    <w:link w:val="83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</w:rPr>
  </w:style>
  <w:style w:type="character" w:styleId="837">
    <w:name w:val="Subtitle"/>
    <w:basedOn w:val="761"/>
    <w:link w:val="836"/>
    <w:pPr>
      <w:pBdr/>
      <w:spacing/>
      <w:ind/>
    </w:pPr>
    <w:rPr>
      <w:color w:val="595959" w:themeColor="text1" w:themeTint="A6"/>
      <w:spacing w:val="15"/>
      <w:sz w:val="28"/>
    </w:rPr>
  </w:style>
  <w:style w:type="paragraph" w:styleId="838">
    <w:name w:val="Title"/>
    <w:basedOn w:val="760"/>
    <w:next w:val="760"/>
    <w:link w:val="839"/>
    <w:uiPriority w:val="10"/>
    <w:qFormat/>
    <w:pPr>
      <w:pBdr/>
      <w:spacing w:after="80" w:line="240" w:lineRule="auto"/>
      <w:ind/>
      <w:contextualSpacing w:val="true"/>
    </w:pPr>
    <w:rPr>
      <w:rFonts w:ascii="Arial" w:hAnsi="Arial"/>
      <w:spacing w:val="-10"/>
      <w:sz w:val="56"/>
    </w:rPr>
  </w:style>
  <w:style w:type="character" w:styleId="839">
    <w:name w:val="Title"/>
    <w:basedOn w:val="761"/>
    <w:link w:val="838"/>
    <w:pPr>
      <w:pBdr/>
      <w:spacing/>
      <w:ind/>
    </w:pPr>
    <w:rPr>
      <w:rFonts w:ascii="Arial" w:hAnsi="Arial"/>
      <w:spacing w:val="-10"/>
      <w:sz w:val="56"/>
    </w:rPr>
  </w:style>
  <w:style w:type="paragraph" w:styleId="840">
    <w:name w:val="Heading 4"/>
    <w:basedOn w:val="760"/>
    <w:next w:val="760"/>
    <w:link w:val="841"/>
    <w:uiPriority w:val="9"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/>
      <w:i/>
      <w:color w:val="376092" w:themeColor="accent1" w:themeShade="BF"/>
    </w:rPr>
  </w:style>
  <w:style w:type="character" w:styleId="841">
    <w:name w:val="Heading 4"/>
    <w:basedOn w:val="761"/>
    <w:link w:val="840"/>
    <w:pPr>
      <w:pBdr/>
      <w:spacing/>
      <w:ind/>
    </w:pPr>
    <w:rPr>
      <w:rFonts w:ascii="Arial" w:hAnsi="Arial"/>
      <w:i/>
      <w:color w:val="376092" w:themeColor="accent1" w:themeShade="BF"/>
    </w:rPr>
  </w:style>
  <w:style w:type="paragraph" w:styleId="842">
    <w:name w:val="Book Title"/>
    <w:basedOn w:val="778"/>
    <w:link w:val="843"/>
    <w:pPr>
      <w:pBdr/>
      <w:spacing/>
      <w:ind/>
    </w:pPr>
    <w:rPr>
      <w:b/>
      <w:i/>
      <w:spacing w:val="5"/>
    </w:rPr>
  </w:style>
  <w:style w:type="character" w:styleId="843">
    <w:name w:val="Book Title"/>
    <w:basedOn w:val="779"/>
    <w:link w:val="842"/>
    <w:pPr>
      <w:pBdr/>
      <w:spacing/>
      <w:ind/>
    </w:pPr>
    <w:rPr>
      <w:b/>
      <w:i/>
      <w:spacing w:val="5"/>
    </w:rPr>
  </w:style>
  <w:style w:type="paragraph" w:styleId="844">
    <w:name w:val="Heading 2"/>
    <w:basedOn w:val="760"/>
    <w:next w:val="760"/>
    <w:link w:val="845"/>
    <w:uiPriority w:val="9"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/>
      <w:color w:val="376092" w:themeColor="accent1" w:themeShade="BF"/>
      <w:sz w:val="32"/>
    </w:rPr>
  </w:style>
  <w:style w:type="character" w:styleId="845">
    <w:name w:val="Heading 2"/>
    <w:basedOn w:val="761"/>
    <w:link w:val="844"/>
    <w:pPr>
      <w:pBdr/>
      <w:spacing/>
      <w:ind/>
    </w:pPr>
    <w:rPr>
      <w:rFonts w:ascii="Arial" w:hAnsi="Arial"/>
      <w:color w:val="376092" w:themeColor="accent1" w:themeShade="BF"/>
      <w:sz w:val="32"/>
    </w:rPr>
  </w:style>
  <w:style w:type="paragraph" w:styleId="846">
    <w:name w:val="Верхний колонтитул"/>
    <w:basedOn w:val="760"/>
    <w:next w:val="846"/>
    <w:link w:val="847"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/>
      <w:sz w:val="22"/>
    </w:rPr>
  </w:style>
  <w:style w:type="character" w:styleId="847">
    <w:name w:val="Верхний колонтитул"/>
    <w:basedOn w:val="761"/>
    <w:link w:val="846"/>
    <w:pPr>
      <w:pBdr/>
      <w:spacing/>
      <w:ind/>
    </w:pPr>
    <w:rPr>
      <w:rFonts w:ascii="Calibri" w:hAnsi="Calibri"/>
      <w:sz w:val="22"/>
    </w:rPr>
  </w:style>
  <w:style w:type="paragraph" w:styleId="848">
    <w:name w:val="Heading 6"/>
    <w:basedOn w:val="760"/>
    <w:next w:val="760"/>
    <w:link w:val="849"/>
    <w:uiPriority w:val="9"/>
    <w:qFormat/>
    <w:pPr>
      <w:keepNext w:val="true"/>
      <w:keepLines w:val="true"/>
      <w:pBdr/>
      <w:spacing w:after="0" w:before="40"/>
      <w:ind/>
      <w:outlineLvl w:val="5"/>
    </w:pPr>
    <w:rPr>
      <w:rFonts w:ascii="Arial" w:hAnsi="Arial"/>
      <w:i/>
      <w:color w:val="595959" w:themeColor="text1" w:themeTint="A6"/>
    </w:rPr>
  </w:style>
  <w:style w:type="character" w:styleId="849">
    <w:name w:val="Heading 6"/>
    <w:basedOn w:val="761"/>
    <w:link w:val="848"/>
    <w:pPr>
      <w:pBdr/>
      <w:spacing/>
      <w:ind/>
    </w:pPr>
    <w:rPr>
      <w:rFonts w:ascii="Arial" w:hAnsi="Arial"/>
      <w:i/>
      <w:color w:val="595959" w:themeColor="text1" w:themeTint="A6"/>
    </w:rPr>
  </w:style>
  <w:style w:type="table" w:styleId="850">
    <w:name w:val="Table Grid"/>
    <w:basedOn w:val="973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2 - Accent 5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3 - Accent 6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Обычная таблица"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1"/>
    <w:basedOn w:val="973"/>
    <w:pPr>
      <w:pBdr/>
      <w:spacing w:after="0" w:line="240" w:lineRule="auto"/>
      <w:ind/>
    </w:pPr>
    <w:tblPr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"/>
    <w:basedOn w:val="973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 - Accent 3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Plain Table 3"/>
    <w:basedOn w:val="973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6 Colorful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6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1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- Accent 2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2 - Accent 2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1 Light - Accent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2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"/>
    <w:basedOn w:val="973"/>
    <w:pPr>
      <w:pBdr/>
      <w:spacing w:after="0" w:line="240" w:lineRule="auto"/>
      <w:ind/>
    </w:pPr>
    <w:tblPr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1 Light - Accent 4"/>
    <w:basedOn w:val="973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5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2 - Accent 5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2 - Accent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 - Accent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6 Colorful - Accent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6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5 Dark - Accent 6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1 Light - Accent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2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3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2 - Accent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4 - Accent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 - Accent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3 - Accent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3 - Accent 6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 - Accent 5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Plain Table 4"/>
    <w:basedOn w:val="973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5 Dark - Accent 5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2 - Accent 6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3 - Accent 1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6 Colorful - Accent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5 Dark - Accent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 - Accent 2"/>
    <w:basedOn w:val="973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6"/>
    <w:basedOn w:val="973"/>
    <w:pPr>
      <w:pBdr/>
      <w:spacing w:after="0" w:line="240" w:lineRule="auto"/>
      <w:ind/>
    </w:pPr>
    <w:tblPr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Table Grid Light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3 - Accent 4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3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3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4 - Accent 5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1 Light - Accent 5"/>
    <w:basedOn w:val="973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2 - Accent 6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6 Colorful - Accent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2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2 - Accent 1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2 - Accent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4 - Accent 5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5 Dark - Accent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7 Colorful - Accent 2"/>
    <w:basedOn w:val="973"/>
    <w:pPr>
      <w:pBdr/>
      <w:spacing w:after="0" w:line="240" w:lineRule="auto"/>
      <w:ind/>
    </w:pPr>
    <w:tblPr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6 Colorful - Accent 5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1 Light - Accent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3 - Accent 3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5 Dark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 - Accent 5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4 - Accent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6 Colorful - Accent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7 Colorful - Accent 1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5 Dark- Accent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7 Colorful - Accent 2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7 Colorful - Accent 6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Plain Table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3 - Accent 5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Plain Table 5"/>
    <w:basedOn w:val="973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Bordered - Accent 6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 - Accent 3"/>
    <w:basedOn w:val="973"/>
    <w:pPr>
      <w:pBdr/>
      <w:spacing w:after="0" w:line="240" w:lineRule="auto"/>
      <w:ind/>
    </w:pPr>
    <w:tblPr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ned - Accent 5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Grid Table 4 - Accent 6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Grid Table 7 Colorful - Accent 4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3 - Accent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Grid Table 4 - Accent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Grid Table 1 Light - Accent 6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7 Colorful - Accent 3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5 Dark - Accent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1 Light - Accent 1"/>
    <w:basedOn w:val="973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Bordered &amp; Lined - Accent 4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Grid Table 4 - Accent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Bordered &amp; Lined - Accent 6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7 Colorful - Accent 4"/>
    <w:basedOn w:val="973"/>
    <w:pPr>
      <w:pBdr/>
      <w:spacing w:after="0" w:line="240" w:lineRule="auto"/>
      <w:ind/>
    </w:pPr>
    <w:tblPr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Bordered &amp; Lined - Accent 1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Grid Table 5 Dark- Accent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3 - Accent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- Accent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6 Colorful - Accent 6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6 Colorful - Accent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ned - Accent 4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1 Light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ned - Accent 6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1 Light - Accent 5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1 Light - Accent 6"/>
    <w:basedOn w:val="973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5 Dark - Accent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5 Dark - Accent 2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Grid Table 2 - Accent 4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Grid Table 6 Colorful - Accent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- Accent 5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Plain Table 1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Grid Table 6 Colorful - Accent 5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4 - Accent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Grid Table 4 - Accent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1 Light - Accent 3"/>
    <w:basedOn w:val="973"/>
    <w:pPr>
      <w:pBdr/>
      <w:spacing w:after="0" w:line="240" w:lineRule="auto"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7 Colorful - Accent 5"/>
    <w:basedOn w:val="973"/>
    <w:pPr>
      <w:pBdr/>
      <w:spacing w:after="0" w:line="240" w:lineRule="auto"/>
      <w:ind/>
    </w:pPr>
    <w:tblPr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Grid Table 1 Light - Accent 4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6 Colorful - Accent 6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default="1">
    <w:name w:val="Normal Table"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Grid Table 7 Colorful"/>
    <w:basedOn w:val="973"/>
    <w:pPr>
      <w:pBdr/>
      <w:spacing w:after="0" w:line="240" w:lineRule="auto"/>
      <w:ind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Bordered &amp; Lined - Accent 5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3"/>
    <w:basedOn w:val="973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ned - Accent"/>
    <w:basedOn w:val="973"/>
    <w:pPr>
      <w:pBdr/>
      <w:spacing w:after="0" w:line="240" w:lineRule="auto"/>
      <w:ind/>
    </w:pPr>
    <w:rPr>
      <w:color w:val="404040"/>
    </w:r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ONLYOFFICE/8.2.1.38</Application>
  <DocSecurity>0</DocSecurity>
  <ScaleCrop>0</ScaleCrop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2026-05-05T08:01:56Z</dcterms:modified>
</cp:coreProperties>
</file>